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41818" w14:textId="77777777" w:rsidR="00592B87" w:rsidRPr="00A13822" w:rsidRDefault="00A13822" w:rsidP="00A13822">
      <w:pPr>
        <w:jc w:val="center"/>
        <w:rPr>
          <w:rFonts w:ascii="Georgia" w:hAnsi="Georgia"/>
          <w:b/>
          <w:i/>
          <w:color w:val="4F81BD" w:themeColor="accent1"/>
          <w:sz w:val="36"/>
          <w:szCs w:val="36"/>
        </w:rPr>
      </w:pPr>
      <w:r w:rsidRPr="00A13822">
        <w:rPr>
          <w:rFonts w:ascii="Georgia" w:hAnsi="Georgia"/>
          <w:b/>
          <w:i/>
          <w:color w:val="4F81BD" w:themeColor="accent1"/>
          <w:sz w:val="36"/>
          <w:szCs w:val="36"/>
        </w:rPr>
        <w:t>SACP Call for Papers</w:t>
      </w:r>
    </w:p>
    <w:p w14:paraId="7EAD2F5A" w14:textId="77777777" w:rsidR="00A13822" w:rsidRPr="00A13822" w:rsidRDefault="00A13822" w:rsidP="00A13822">
      <w:pPr>
        <w:jc w:val="center"/>
        <w:rPr>
          <w:rFonts w:ascii="Georgia" w:hAnsi="Georgia"/>
          <w:i/>
          <w:color w:val="4F81BD" w:themeColor="accent1"/>
          <w:sz w:val="36"/>
          <w:szCs w:val="36"/>
        </w:rPr>
      </w:pPr>
      <w:r w:rsidRPr="00A13822">
        <w:rPr>
          <w:rFonts w:ascii="Georgia" w:hAnsi="Georgia"/>
          <w:i/>
          <w:color w:val="4F81BD" w:themeColor="accent1"/>
          <w:sz w:val="36"/>
          <w:szCs w:val="36"/>
        </w:rPr>
        <w:t>2016 AAR Annual Meeting, San Antonio, TX</w:t>
      </w:r>
    </w:p>
    <w:p w14:paraId="54FE7958" w14:textId="77777777" w:rsidR="00A13822" w:rsidRPr="00A13822" w:rsidRDefault="00A13822" w:rsidP="00A13822">
      <w:pPr>
        <w:jc w:val="center"/>
        <w:rPr>
          <w:rFonts w:ascii="Georgia" w:hAnsi="Georgia"/>
          <w:i/>
          <w:color w:val="4F81BD" w:themeColor="accent1"/>
          <w:sz w:val="36"/>
          <w:szCs w:val="36"/>
        </w:rPr>
      </w:pPr>
      <w:r w:rsidRPr="00A13822">
        <w:rPr>
          <w:rFonts w:ascii="Georgia" w:hAnsi="Georgia"/>
          <w:i/>
          <w:color w:val="4F81BD" w:themeColor="accent1"/>
          <w:sz w:val="36"/>
          <w:szCs w:val="36"/>
        </w:rPr>
        <w:t>November 19-22, 2016</w:t>
      </w:r>
    </w:p>
    <w:p w14:paraId="4182034E" w14:textId="77777777" w:rsidR="00547B87" w:rsidRDefault="00547B87" w:rsidP="00A13822">
      <w:pPr>
        <w:jc w:val="left"/>
        <w:rPr>
          <w:rFonts w:ascii="Georgia" w:hAnsi="Georgia"/>
          <w:sz w:val="28"/>
          <w:szCs w:val="28"/>
        </w:rPr>
      </w:pPr>
    </w:p>
    <w:p w14:paraId="33C5951D" w14:textId="77777777" w:rsidR="00A13822" w:rsidRDefault="00A13822" w:rsidP="00A13822">
      <w:pPr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Society for Asian and Comparative Philosophy is affiliated with the AAR as the "Related Scholarly Organization," and we are invited to offer panels at the annual meeting. </w:t>
      </w:r>
    </w:p>
    <w:p w14:paraId="3DF641D7" w14:textId="77777777" w:rsidR="00A13822" w:rsidRDefault="00A13822" w:rsidP="00A13822">
      <w:pPr>
        <w:jc w:val="left"/>
        <w:rPr>
          <w:rFonts w:ascii="Georgia" w:hAnsi="Georgia"/>
          <w:sz w:val="28"/>
          <w:szCs w:val="28"/>
        </w:rPr>
      </w:pPr>
    </w:p>
    <w:p w14:paraId="2B48B9D0" w14:textId="77777777" w:rsidR="00A13822" w:rsidRDefault="00A13822" w:rsidP="00A13822">
      <w:pPr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Traditionally, the SACP has offered two panels at each annual meeting. I therefore invite you to submit your proposal for this year's AAR meeting. </w:t>
      </w:r>
    </w:p>
    <w:p w14:paraId="200D18D6" w14:textId="77777777" w:rsidR="00A13822" w:rsidRDefault="00A13822" w:rsidP="00A13822">
      <w:pPr>
        <w:jc w:val="left"/>
        <w:rPr>
          <w:rFonts w:ascii="Georgia" w:hAnsi="Georgia"/>
          <w:sz w:val="28"/>
          <w:szCs w:val="28"/>
        </w:rPr>
      </w:pPr>
    </w:p>
    <w:p w14:paraId="317E8D07" w14:textId="77777777" w:rsidR="00A13822" w:rsidRDefault="00A13822" w:rsidP="00A13822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*  *  *</w:t>
      </w:r>
    </w:p>
    <w:p w14:paraId="5EF523BA" w14:textId="77777777" w:rsidR="00A13822" w:rsidRPr="00A13822" w:rsidRDefault="00A13822" w:rsidP="00A13822">
      <w:pPr>
        <w:jc w:val="left"/>
        <w:rPr>
          <w:rFonts w:ascii="Georgia" w:hAnsi="Georgia"/>
          <w:sz w:val="28"/>
          <w:szCs w:val="28"/>
        </w:rPr>
      </w:pPr>
      <w:r w:rsidRPr="00A13822">
        <w:rPr>
          <w:rFonts w:ascii="Georgia" w:hAnsi="Georgia"/>
          <w:sz w:val="28"/>
          <w:szCs w:val="28"/>
        </w:rPr>
        <w:t xml:space="preserve">Please submit your </w:t>
      </w:r>
    </w:p>
    <w:p w14:paraId="7D687CC5" w14:textId="77777777" w:rsidR="00A13822" w:rsidRPr="00A13822" w:rsidRDefault="00A13822" w:rsidP="00A13822">
      <w:pPr>
        <w:ind w:leftChars="413" w:left="991"/>
        <w:jc w:val="left"/>
        <w:rPr>
          <w:rFonts w:ascii="Georgia" w:hAnsi="Georgia"/>
          <w:sz w:val="28"/>
          <w:szCs w:val="28"/>
        </w:rPr>
      </w:pPr>
      <w:r w:rsidRPr="00A13822">
        <w:rPr>
          <w:rFonts w:ascii="Georgia" w:hAnsi="Georgia"/>
          <w:b/>
          <w:sz w:val="28"/>
          <w:szCs w:val="28"/>
        </w:rPr>
        <w:t>paper</w:t>
      </w:r>
      <w:r w:rsidR="005229A5">
        <w:rPr>
          <w:rFonts w:ascii="Georgia" w:hAnsi="Georgia"/>
          <w:b/>
          <w:sz w:val="28"/>
          <w:szCs w:val="28"/>
        </w:rPr>
        <w:t xml:space="preserve"> proposal</w:t>
      </w:r>
      <w:r w:rsidRPr="00A13822">
        <w:rPr>
          <w:rFonts w:ascii="Georgia" w:hAnsi="Georgia"/>
          <w:sz w:val="28"/>
          <w:szCs w:val="28"/>
        </w:rPr>
        <w:t xml:space="preserve"> (</w:t>
      </w:r>
      <w:bookmarkStart w:id="0" w:name="_GoBack"/>
      <w:bookmarkEnd w:id="0"/>
      <w:r>
        <w:rPr>
          <w:rFonts w:ascii="Georgia" w:hAnsi="Georgia"/>
          <w:sz w:val="28"/>
          <w:szCs w:val="28"/>
        </w:rPr>
        <w:t xml:space="preserve">an abstract of </w:t>
      </w:r>
      <w:r w:rsidRPr="00A13822">
        <w:rPr>
          <w:rFonts w:ascii="Georgia" w:hAnsi="Georgia"/>
          <w:sz w:val="28"/>
          <w:szCs w:val="28"/>
        </w:rPr>
        <w:t xml:space="preserve">250-300 words) or </w:t>
      </w:r>
    </w:p>
    <w:p w14:paraId="2C87887B" w14:textId="77777777" w:rsidR="00A13822" w:rsidRPr="00A13822" w:rsidRDefault="00A13822" w:rsidP="00A13822">
      <w:pPr>
        <w:ind w:leftChars="413" w:left="991"/>
        <w:jc w:val="left"/>
        <w:rPr>
          <w:rFonts w:ascii="Georgia" w:hAnsi="Georgia"/>
          <w:sz w:val="28"/>
          <w:szCs w:val="28"/>
        </w:rPr>
      </w:pPr>
      <w:proofErr w:type="gramStart"/>
      <w:r w:rsidRPr="00A13822">
        <w:rPr>
          <w:rFonts w:ascii="Georgia" w:hAnsi="Georgia"/>
          <w:b/>
          <w:sz w:val="28"/>
          <w:szCs w:val="28"/>
        </w:rPr>
        <w:t>panel</w:t>
      </w:r>
      <w:proofErr w:type="gramEnd"/>
      <w:r w:rsidRPr="00A13822">
        <w:rPr>
          <w:rFonts w:ascii="Georgia" w:hAnsi="Georgia"/>
          <w:b/>
          <w:sz w:val="28"/>
          <w:szCs w:val="28"/>
        </w:rPr>
        <w:t xml:space="preserve"> proposal</w:t>
      </w:r>
      <w:r w:rsidRPr="00A13822">
        <w:rPr>
          <w:rFonts w:ascii="Georgia" w:hAnsi="Georgia"/>
          <w:sz w:val="28"/>
          <w:szCs w:val="28"/>
        </w:rPr>
        <w:t xml:space="preserve"> (</w:t>
      </w:r>
      <w:r>
        <w:rPr>
          <w:rFonts w:ascii="Georgia" w:hAnsi="Georgia"/>
          <w:sz w:val="28"/>
          <w:szCs w:val="28"/>
        </w:rPr>
        <w:t xml:space="preserve">with a </w:t>
      </w:r>
      <w:r w:rsidRPr="00A13822">
        <w:rPr>
          <w:rFonts w:ascii="Georgia" w:hAnsi="Georgia"/>
          <w:sz w:val="28"/>
          <w:szCs w:val="28"/>
        </w:rPr>
        <w:t>100 words description of each paper &amp; the panel description in 250 words) to</w:t>
      </w:r>
    </w:p>
    <w:p w14:paraId="668B9459" w14:textId="77777777" w:rsidR="00A13822" w:rsidRPr="00A13822" w:rsidRDefault="00A13822" w:rsidP="00A13822">
      <w:pPr>
        <w:jc w:val="left"/>
        <w:rPr>
          <w:rFonts w:ascii="Georgia" w:hAnsi="Georgia"/>
          <w:sz w:val="28"/>
          <w:szCs w:val="28"/>
        </w:rPr>
      </w:pPr>
    </w:p>
    <w:p w14:paraId="13C706FB" w14:textId="77777777" w:rsidR="00A13822" w:rsidRPr="00A13822" w:rsidRDefault="00A13822" w:rsidP="00A13822">
      <w:pPr>
        <w:ind w:leftChars="413" w:left="991"/>
        <w:jc w:val="left"/>
        <w:rPr>
          <w:rFonts w:ascii="Georgia" w:hAnsi="Georgia"/>
          <w:sz w:val="28"/>
          <w:szCs w:val="28"/>
        </w:rPr>
      </w:pPr>
      <w:r w:rsidRPr="00A13822">
        <w:rPr>
          <w:rFonts w:ascii="Georgia" w:hAnsi="Georgia"/>
          <w:sz w:val="28"/>
          <w:szCs w:val="28"/>
        </w:rPr>
        <w:t>Dr. Michiko Yusa (</w:t>
      </w:r>
      <w:hyperlink r:id="rId5" w:history="1">
        <w:r w:rsidRPr="00A13822">
          <w:rPr>
            <w:rStyle w:val="a3"/>
            <w:rFonts w:ascii="Georgia" w:hAnsi="Georgia"/>
            <w:color w:val="auto"/>
            <w:sz w:val="28"/>
            <w:szCs w:val="28"/>
          </w:rPr>
          <w:t>michiko.yusa@gmail.com</w:t>
        </w:r>
      </w:hyperlink>
      <w:r w:rsidRPr="00A13822">
        <w:rPr>
          <w:rFonts w:ascii="Georgia" w:hAnsi="Georgia"/>
          <w:sz w:val="28"/>
          <w:szCs w:val="28"/>
        </w:rPr>
        <w:t>)</w:t>
      </w:r>
    </w:p>
    <w:p w14:paraId="55638D32" w14:textId="77777777" w:rsidR="00A13822" w:rsidRPr="00A13822" w:rsidRDefault="00A13822" w:rsidP="00A13822">
      <w:pPr>
        <w:ind w:leftChars="413" w:left="991"/>
        <w:jc w:val="left"/>
        <w:rPr>
          <w:rFonts w:ascii="Georgia" w:hAnsi="Georgia"/>
          <w:sz w:val="28"/>
          <w:szCs w:val="28"/>
        </w:rPr>
      </w:pPr>
      <w:r w:rsidRPr="00A13822">
        <w:rPr>
          <w:rFonts w:ascii="Georgia" w:hAnsi="Georgia"/>
          <w:sz w:val="28"/>
          <w:szCs w:val="28"/>
        </w:rPr>
        <w:t xml:space="preserve">Deadline for the submission: </w:t>
      </w:r>
      <w:r w:rsidRPr="00A13822">
        <w:rPr>
          <w:rFonts w:ascii="Georgia" w:hAnsi="Georgia"/>
          <w:b/>
          <w:color w:val="4F81BD" w:themeColor="accent1"/>
          <w:sz w:val="28"/>
          <w:szCs w:val="28"/>
        </w:rPr>
        <w:t>May 14, 2016</w:t>
      </w:r>
    </w:p>
    <w:p w14:paraId="672C91FA" w14:textId="77777777" w:rsidR="00A13822" w:rsidRPr="00A13822" w:rsidRDefault="00A13822" w:rsidP="00A13822">
      <w:pPr>
        <w:jc w:val="left"/>
        <w:rPr>
          <w:rFonts w:ascii="Georgia" w:hAnsi="Georgia"/>
          <w:sz w:val="28"/>
          <w:szCs w:val="28"/>
        </w:rPr>
      </w:pPr>
    </w:p>
    <w:p w14:paraId="33E9035B" w14:textId="77777777" w:rsidR="00547B87" w:rsidRDefault="00A13822" w:rsidP="00A13822">
      <w:pPr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Last year, the SACP offered a panel on the theme of "</w:t>
      </w:r>
      <w:r w:rsidRPr="00A13822">
        <w:rPr>
          <w:rFonts w:ascii="Georgia" w:hAnsi="Georgia"/>
          <w:b/>
          <w:i/>
          <w:sz w:val="28"/>
          <w:szCs w:val="28"/>
        </w:rPr>
        <w:t>Integrating Intercultural Philosophy (and Theology) into Academic Curriculum</w:t>
      </w:r>
      <w:r>
        <w:rPr>
          <w:rFonts w:ascii="Georgia" w:hAnsi="Georgia"/>
          <w:sz w:val="28"/>
          <w:szCs w:val="28"/>
        </w:rPr>
        <w:t xml:space="preserve">" which was warmly received by the colleagues who came to the panel. We may continue to offer a similar topic as one of the two panels, if there is a strong interest among </w:t>
      </w:r>
      <w:r w:rsidR="00547B87">
        <w:rPr>
          <w:rFonts w:ascii="Georgia" w:hAnsi="Georgia"/>
          <w:sz w:val="28"/>
          <w:szCs w:val="28"/>
        </w:rPr>
        <w:t>you</w:t>
      </w:r>
      <w:r>
        <w:rPr>
          <w:rFonts w:ascii="Georgia" w:hAnsi="Georgia"/>
          <w:sz w:val="28"/>
          <w:szCs w:val="28"/>
        </w:rPr>
        <w:t xml:space="preserve">. But certainly, we are not limited to this topic. </w:t>
      </w:r>
      <w:r w:rsidR="00547B87">
        <w:rPr>
          <w:rFonts w:ascii="Georgia" w:hAnsi="Georgia"/>
          <w:sz w:val="28"/>
          <w:szCs w:val="28"/>
        </w:rPr>
        <w:t xml:space="preserve">Other important topics might include "conflict resolution," "prayer," "philosophy of peace," etc. I look forward to your proposal. </w:t>
      </w:r>
    </w:p>
    <w:p w14:paraId="0D32843E" w14:textId="77777777" w:rsidR="00A13822" w:rsidRDefault="00A13822" w:rsidP="00A13822">
      <w:pPr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14:paraId="6607EB41" w14:textId="77777777" w:rsidR="00547B87" w:rsidRPr="00A13822" w:rsidRDefault="00547B87" w:rsidP="00547B87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(</w:t>
      </w:r>
      <w:proofErr w:type="gramStart"/>
      <w:r>
        <w:rPr>
          <w:rFonts w:ascii="Georgia" w:hAnsi="Georgia"/>
          <w:sz w:val="28"/>
          <w:szCs w:val="28"/>
        </w:rPr>
        <w:t>posted</w:t>
      </w:r>
      <w:proofErr w:type="gramEnd"/>
      <w:r>
        <w:rPr>
          <w:rFonts w:ascii="Georgia" w:hAnsi="Georgia"/>
          <w:sz w:val="28"/>
          <w:szCs w:val="28"/>
        </w:rPr>
        <w:t xml:space="preserve"> April 16, 2016)</w:t>
      </w:r>
    </w:p>
    <w:sectPr w:rsidR="00547B87" w:rsidRPr="00A13822" w:rsidSect="00547B87">
      <w:pgSz w:w="12240" w:h="15840"/>
      <w:pgMar w:top="993" w:right="1701" w:bottom="1135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ＤＦＰ教科書体W3">
    <w:panose1 w:val="02020309010101010101"/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22"/>
    <w:rsid w:val="005229A5"/>
    <w:rsid w:val="00547B87"/>
    <w:rsid w:val="00590997"/>
    <w:rsid w:val="00592B87"/>
    <w:rsid w:val="00A1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FA54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ＤＦＰ教科書体W3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8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ＤＦＰ教科書体W3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chiko.yus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1046</Characters>
  <Application>Microsoft Macintosh Word</Application>
  <DocSecurity>0</DocSecurity>
  <Lines>8</Lines>
  <Paragraphs>2</Paragraphs>
  <ScaleCrop>false</ScaleCrop>
  <Company>Western Washington University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Yusa Michiko</dc:creator>
  <cp:keywords/>
  <dc:description/>
  <cp:lastModifiedBy>Yusa Michiko</cp:lastModifiedBy>
  <cp:revision>2</cp:revision>
  <dcterms:created xsi:type="dcterms:W3CDTF">2016-04-16T20:50:00Z</dcterms:created>
  <dcterms:modified xsi:type="dcterms:W3CDTF">2016-04-16T21:48:00Z</dcterms:modified>
</cp:coreProperties>
</file>