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D709A" w:rsidRDefault="00EF2C86">
      <w:pPr>
        <w:pStyle w:val="Heading2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1788795" cy="1311910"/>
            <wp:effectExtent l="0" t="0" r="0" b="0"/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" descr="LOGO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311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D709A" w:rsidRDefault="006D709A">
      <w:pPr>
        <w:pStyle w:val="Body"/>
        <w:jc w:val="center"/>
        <w:rPr>
          <w:b/>
          <w:bCs/>
        </w:rPr>
      </w:pPr>
    </w:p>
    <w:p w:rsidR="006D709A" w:rsidRDefault="006D709A">
      <w:pPr>
        <w:pStyle w:val="Body"/>
        <w:jc w:val="center"/>
        <w:rPr>
          <w:b/>
          <w:bCs/>
        </w:rPr>
      </w:pPr>
    </w:p>
    <w:p w:rsidR="006D709A" w:rsidRDefault="00EF2C86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D709A" w:rsidRDefault="006D709A">
      <w:pPr>
        <w:pStyle w:val="Body"/>
        <w:jc w:val="center"/>
        <w:rPr>
          <w:b/>
          <w:bCs/>
        </w:rPr>
      </w:pPr>
    </w:p>
    <w:p w:rsidR="00E43E0A" w:rsidRDefault="00E43E0A" w:rsidP="00164514">
      <w:pPr>
        <w:pStyle w:val="Body"/>
        <w:jc w:val="center"/>
        <w:rPr>
          <w:b/>
          <w:bCs/>
        </w:rPr>
      </w:pPr>
    </w:p>
    <w:p w:rsidR="006D709A" w:rsidRDefault="00EF2C86" w:rsidP="00164514">
      <w:pPr>
        <w:pStyle w:val="Body"/>
        <w:jc w:val="center"/>
        <w:rPr>
          <w:b/>
          <w:bCs/>
        </w:rPr>
      </w:pPr>
      <w:r>
        <w:rPr>
          <w:b/>
          <w:bCs/>
        </w:rPr>
        <w:t>Society for Asian and Comparative Philosophy</w:t>
      </w:r>
    </w:p>
    <w:p w:rsidR="006D709A" w:rsidRDefault="00EF2C86">
      <w:pPr>
        <w:pStyle w:val="Body"/>
        <w:jc w:val="center"/>
        <w:rPr>
          <w:b/>
          <w:bCs/>
        </w:rPr>
      </w:pPr>
      <w:r>
        <w:rPr>
          <w:b/>
          <w:bCs/>
        </w:rPr>
        <w:t>49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Annual Conference: June 9-12, 2017</w:t>
      </w:r>
    </w:p>
    <w:p w:rsidR="00164514" w:rsidRPr="00164514" w:rsidRDefault="00164514" w:rsidP="0016451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64514">
        <w:rPr>
          <w:bCs/>
          <w:i/>
          <w:color w:val="191919"/>
          <w:sz w:val="28"/>
          <w:szCs w:val="28"/>
        </w:rPr>
        <w:t>The Paradigm and Values of Chinese Philosophy within a Global Context</w:t>
      </w:r>
    </w:p>
    <w:p w:rsidR="006D709A" w:rsidRDefault="006D709A">
      <w:pPr>
        <w:pStyle w:val="Body"/>
        <w:rPr>
          <w:b/>
          <w:bCs/>
        </w:rPr>
      </w:pPr>
    </w:p>
    <w:p w:rsidR="00E43E0A" w:rsidRDefault="00E43E0A">
      <w:pPr>
        <w:pStyle w:val="Body"/>
        <w:jc w:val="center"/>
      </w:pPr>
    </w:p>
    <w:p w:rsidR="00E43E0A" w:rsidRDefault="00E43E0A">
      <w:pPr>
        <w:pStyle w:val="Body"/>
        <w:jc w:val="center"/>
      </w:pPr>
    </w:p>
    <w:p w:rsidR="006D709A" w:rsidRDefault="00EF2C86">
      <w:pPr>
        <w:pStyle w:val="Body"/>
        <w:jc w:val="center"/>
      </w:pPr>
      <w:r>
        <w:t>Hosted by:</w:t>
      </w:r>
    </w:p>
    <w:p w:rsidR="006D709A" w:rsidRDefault="00164514" w:rsidP="004C6D93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Peking University </w:t>
      </w:r>
    </w:p>
    <w:p w:rsidR="00E43E0A" w:rsidRDefault="00E43E0A" w:rsidP="004C6D93">
      <w:pPr>
        <w:pStyle w:val="Body"/>
        <w:jc w:val="center"/>
        <w:rPr>
          <w:bCs/>
        </w:rPr>
      </w:pPr>
    </w:p>
    <w:p w:rsidR="00E43E0A" w:rsidRDefault="00E43E0A" w:rsidP="004C6D93">
      <w:pPr>
        <w:pStyle w:val="Body"/>
        <w:jc w:val="center"/>
        <w:rPr>
          <w:bCs/>
        </w:rPr>
      </w:pPr>
    </w:p>
    <w:p w:rsidR="00E43E0A" w:rsidRDefault="00E43E0A" w:rsidP="004C6D93">
      <w:pPr>
        <w:pStyle w:val="Body"/>
        <w:jc w:val="center"/>
        <w:rPr>
          <w:bCs/>
        </w:rPr>
      </w:pPr>
    </w:p>
    <w:p w:rsidR="00E43E0A" w:rsidRDefault="00E43E0A" w:rsidP="004C6D93">
      <w:pPr>
        <w:pStyle w:val="Body"/>
        <w:jc w:val="center"/>
        <w:rPr>
          <w:bCs/>
        </w:rPr>
      </w:pPr>
    </w:p>
    <w:p w:rsidR="00E43E0A" w:rsidRDefault="00E43E0A" w:rsidP="004C6D93">
      <w:pPr>
        <w:pStyle w:val="Body"/>
        <w:jc w:val="center"/>
        <w:rPr>
          <w:bCs/>
        </w:rPr>
      </w:pPr>
    </w:p>
    <w:p w:rsidR="00E43E0A" w:rsidRDefault="00E43E0A" w:rsidP="004C6D93">
      <w:pPr>
        <w:pStyle w:val="Body"/>
        <w:jc w:val="center"/>
        <w:rPr>
          <w:bCs/>
        </w:rPr>
      </w:pPr>
    </w:p>
    <w:p w:rsidR="00E43E0A" w:rsidRDefault="00E43E0A" w:rsidP="004C6D93">
      <w:pPr>
        <w:pStyle w:val="Body"/>
        <w:jc w:val="center"/>
        <w:rPr>
          <w:bCs/>
        </w:rPr>
      </w:pPr>
    </w:p>
    <w:p w:rsidR="00E43E0A" w:rsidRPr="00E43E0A" w:rsidRDefault="00E43E0A" w:rsidP="004C6D93">
      <w:pPr>
        <w:pStyle w:val="Body"/>
        <w:jc w:val="center"/>
        <w:rPr>
          <w:bCs/>
        </w:rPr>
      </w:pPr>
    </w:p>
    <w:p w:rsidR="006D709A" w:rsidRDefault="006D709A">
      <w:pPr>
        <w:pStyle w:val="Body"/>
        <w:rPr>
          <w:b/>
          <w:bCs/>
        </w:rPr>
      </w:pPr>
    </w:p>
    <w:p w:rsidR="006D709A" w:rsidRDefault="00EF2C86">
      <w:pPr>
        <w:pStyle w:val="Body"/>
        <w:shd w:val="clear" w:color="auto" w:fill="BFBFBF"/>
        <w:outlineLvl w:val="0"/>
        <w:rPr>
          <w:b/>
          <w:bCs/>
          <w:vertAlign w:val="superscript"/>
        </w:rPr>
      </w:pPr>
      <w:r>
        <w:rPr>
          <w:b/>
          <w:bCs/>
        </w:rPr>
        <w:t>Friday, June 9th</w:t>
      </w:r>
    </w:p>
    <w:p w:rsidR="006D709A" w:rsidRPr="004C6D93" w:rsidRDefault="004C6D93">
      <w:pPr>
        <w:pStyle w:val="Body"/>
        <w:pBdr>
          <w:bottom w:val="single" w:sz="6" w:space="0" w:color="000000"/>
        </w:pBdr>
        <w:spacing w:after="0"/>
        <w:rPr>
          <w:b/>
        </w:rPr>
      </w:pPr>
      <w:r w:rsidRPr="004C6D93">
        <w:rPr>
          <w:b/>
        </w:rPr>
        <w:t xml:space="preserve">Registration </w:t>
      </w: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EF2C86">
      <w:pPr>
        <w:pStyle w:val="Body"/>
        <w:spacing w:after="0"/>
      </w:pPr>
      <w:r>
        <w:rPr>
          <w:b/>
          <w:bCs/>
          <w:lang w:val="de-DE"/>
        </w:rPr>
        <w:t>5:30-6:45pm: WE</w:t>
      </w:r>
      <w:r>
        <w:rPr>
          <w:b/>
          <w:bCs/>
        </w:rPr>
        <w:t>LCOMING RECEPTION –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7:00-9:00pm: 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Graduate Essay Contest Winners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Defaul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Jing Liu, University of Hawaii at Manoa</w:t>
      </w:r>
    </w:p>
    <w:p w:rsidR="006D709A" w:rsidRDefault="00EF2C86">
      <w:pPr>
        <w:pStyle w:val="Default"/>
        <w:rPr>
          <w:rFonts w:ascii="Cambria" w:eastAsia="Cambria" w:hAnsi="Cambria" w:cs="Cambria"/>
          <w:i/>
          <w:iCs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Permanence and Transience: The Temporality of </w:t>
      </w:r>
      <w:r>
        <w:rPr>
          <w:rFonts w:ascii="Cambria" w:eastAsia="Cambria" w:hAnsi="Cambria" w:cs="Cambria"/>
          <w:i/>
          <w:iCs/>
          <w:sz w:val="24"/>
          <w:szCs w:val="24"/>
        </w:rPr>
        <w:t>Dao</w:t>
      </w:r>
      <w:r>
        <w:rPr>
          <w:rFonts w:ascii="Cambria" w:eastAsia="Cambria" w:hAnsi="Cambria" w:cs="Cambria"/>
          <w:sz w:val="24"/>
          <w:szCs w:val="24"/>
        </w:rPr>
        <w:t xml:space="preserve"> - Philosophy of Time in the </w:t>
      </w:r>
      <w:r>
        <w:rPr>
          <w:rFonts w:ascii="Cambria" w:eastAsia="Cambria" w:hAnsi="Cambria" w:cs="Cambria"/>
          <w:i/>
          <w:iCs/>
          <w:sz w:val="24"/>
          <w:szCs w:val="24"/>
        </w:rPr>
        <w:t>Daodejing</w:t>
      </w:r>
    </w:p>
    <w:p w:rsidR="006D709A" w:rsidRDefault="006D709A">
      <w:pPr>
        <w:pStyle w:val="Default"/>
        <w:rPr>
          <w:rFonts w:ascii="Cambria" w:eastAsia="Cambria" w:hAnsi="Cambria" w:cs="Cambria"/>
          <w:sz w:val="24"/>
          <w:szCs w:val="24"/>
        </w:rPr>
      </w:pPr>
    </w:p>
    <w:p w:rsidR="006D709A" w:rsidRDefault="00EF2C86">
      <w:pPr>
        <w:pStyle w:val="Defaul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lang w:val="fr-FR"/>
        </w:rPr>
        <w:t>Vende Yves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  <w:lang w:val="de-DE"/>
        </w:rPr>
        <w:t>Sun Yat-sen University</w:t>
      </w:r>
      <w:r>
        <w:rPr>
          <w:rFonts w:ascii="Cambria" w:eastAsia="Cambria" w:hAnsi="Cambria" w:cs="Cambria"/>
          <w:sz w:val="24"/>
          <w:szCs w:val="24"/>
        </w:rPr>
        <w:t xml:space="preserve"> (</w:t>
      </w:r>
      <w:r>
        <w:rPr>
          <w:rFonts w:ascii="Cambria" w:eastAsia="Cambria" w:hAnsi="Cambria" w:cs="Cambria"/>
          <w:sz w:val="24"/>
          <w:szCs w:val="24"/>
          <w:lang w:val="nl-NL"/>
        </w:rPr>
        <w:t>Guangzhou, China)</w:t>
      </w:r>
    </w:p>
    <w:p w:rsidR="006D709A" w:rsidRDefault="00EF2C86">
      <w:pPr>
        <w:pStyle w:val="Defaul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How to Transform the Self? Some Comparative Remarks</w:t>
      </w:r>
    </w:p>
    <w:p w:rsidR="006D709A" w:rsidRDefault="006D709A">
      <w:pPr>
        <w:pStyle w:val="Default"/>
        <w:rPr>
          <w:rFonts w:ascii="Cambria" w:eastAsia="Cambria" w:hAnsi="Cambria" w:cs="Cambria"/>
          <w:sz w:val="24"/>
          <w:szCs w:val="24"/>
        </w:rPr>
      </w:pPr>
    </w:p>
    <w:p w:rsidR="006D709A" w:rsidRDefault="00EF2C86">
      <w:pPr>
        <w:pStyle w:val="Defaul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lang w:val="fr-FR"/>
        </w:rPr>
        <w:t>Le Jeune</w:t>
      </w:r>
      <w:r>
        <w:rPr>
          <w:rFonts w:ascii="Cambria" w:eastAsia="Cambria" w:hAnsi="Cambria" w:cs="Cambria"/>
          <w:sz w:val="24"/>
          <w:szCs w:val="24"/>
        </w:rPr>
        <w:t>, University of Macau</w:t>
      </w:r>
    </w:p>
    <w:p w:rsidR="006D709A" w:rsidRDefault="00EF2C86">
      <w:pPr>
        <w:pStyle w:val="Defaul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Socrates and Zhuangzi: The Art of Dialogue</w:t>
      </w:r>
    </w:p>
    <w:p w:rsidR="006D709A" w:rsidRDefault="006D709A">
      <w:pPr>
        <w:pStyle w:val="Default"/>
        <w:rPr>
          <w:rFonts w:ascii="Cambria" w:eastAsia="Cambria" w:hAnsi="Cambria" w:cs="Cambria"/>
          <w:sz w:val="24"/>
          <w:szCs w:val="24"/>
        </w:rPr>
      </w:pPr>
    </w:p>
    <w:p w:rsidR="006D709A" w:rsidRDefault="00EF2C86">
      <w:pPr>
        <w:pStyle w:val="Defaul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Yuan, Queen’s College, University of Oxford</w:t>
      </w:r>
    </w:p>
    <w:p w:rsidR="00E83D2E" w:rsidRDefault="00EF2C86">
      <w:pPr>
        <w:pStyle w:val="Defaul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Value of Laughter in Early China - Using the </w:t>
      </w:r>
      <w:r>
        <w:rPr>
          <w:rFonts w:ascii="Cambria" w:eastAsia="Cambria" w:hAnsi="Cambria" w:cs="Cambria"/>
          <w:i/>
          <w:iCs/>
          <w:sz w:val="24"/>
          <w:szCs w:val="24"/>
        </w:rPr>
        <w:t>Zhuangzi</w:t>
      </w:r>
      <w:r>
        <w:rPr>
          <w:rFonts w:ascii="Cambria" w:eastAsia="Cambria" w:hAnsi="Cambria" w:cs="Cambria"/>
          <w:sz w:val="24"/>
          <w:szCs w:val="24"/>
        </w:rPr>
        <w:t xml:space="preserve"> as a Starting Point</w:t>
      </w:r>
    </w:p>
    <w:p w:rsidR="005A7CD2" w:rsidRDefault="005A7CD2">
      <w:pPr>
        <w:pStyle w:val="Default"/>
        <w:rPr>
          <w:rFonts w:ascii="Cambria" w:eastAsia="Cambria" w:hAnsi="Cambria" w:cs="Cambria"/>
          <w:sz w:val="24"/>
          <w:szCs w:val="24"/>
        </w:rPr>
      </w:pPr>
    </w:p>
    <w:p w:rsidR="006D709A" w:rsidRDefault="006D709A">
      <w:pPr>
        <w:pStyle w:val="Default"/>
        <w:rPr>
          <w:rFonts w:ascii="Cambria" w:eastAsia="Cambria" w:hAnsi="Cambria" w:cs="Cambria"/>
          <w:sz w:val="24"/>
          <w:szCs w:val="24"/>
        </w:rPr>
      </w:pP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hd w:val="clear" w:color="auto" w:fill="C0C0C0"/>
        <w:spacing w:after="0"/>
      </w:pPr>
      <w:r>
        <w:rPr>
          <w:b/>
          <w:bCs/>
        </w:rPr>
        <w:t>Saturday</w:t>
      </w:r>
      <w:r w:rsidR="009A31A7">
        <w:rPr>
          <w:b/>
          <w:bCs/>
          <w:lang w:val="de-DE"/>
        </w:rPr>
        <w:t>, June</w:t>
      </w:r>
      <w:r>
        <w:rPr>
          <w:b/>
          <w:bCs/>
          <w:lang w:val="de-DE"/>
        </w:rPr>
        <w:t xml:space="preserve"> </w:t>
      </w:r>
      <w:r>
        <w:rPr>
          <w:b/>
          <w:bCs/>
        </w:rPr>
        <w:t xml:space="preserve">10th 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8:00-8:45am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9:00-10:30am: Concurrent Sessions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  <w:lang w:val="fr-FR"/>
        </w:rPr>
      </w:pPr>
      <w:r>
        <w:rPr>
          <w:b/>
          <w:bCs/>
          <w:lang w:val="fr-FR"/>
        </w:rPr>
        <w:t xml:space="preserve">Concurrent Session 1 </w:t>
      </w:r>
    </w:p>
    <w:p w:rsidR="00A50EB7" w:rsidRDefault="00A50EB7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Personhood and Action</w:t>
      </w: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EF2C86">
      <w:pPr>
        <w:pStyle w:val="Body"/>
        <w:spacing w:after="0"/>
      </w:pPr>
      <w:r>
        <w:t>Arkadiusz Gut and Katarzyna Pejda, John Paul II Catholic University of Lublin</w:t>
      </w:r>
    </w:p>
    <w:p w:rsidR="006D709A" w:rsidRDefault="00EF2C86">
      <w:pPr>
        <w:pStyle w:val="Body"/>
        <w:spacing w:after="0"/>
      </w:pPr>
      <w:r>
        <w:t>Cross-Cultural Research on Mind: Dualism vs Holism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Marzenna Jakubczak, Pedagogical University of Cracow</w:t>
      </w:r>
    </w:p>
    <w:p w:rsidR="006D709A" w:rsidRDefault="00EF2C86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Action and Agency from the C</w:t>
      </w:r>
      <w:r>
        <w:rPr>
          <w:rFonts w:ascii="Times New Roman" w:hAnsi="Times New Roman"/>
          <w:sz w:val="24"/>
          <w:szCs w:val="24"/>
          <w:lang w:val="it-IT"/>
        </w:rPr>
        <w:t>lassical S</w:t>
      </w:r>
      <w:r>
        <w:rPr>
          <w:rFonts w:ascii="Times New Roman" w:hAnsi="Times New Roman"/>
          <w:sz w:val="24"/>
          <w:szCs w:val="24"/>
        </w:rPr>
        <w:t>āmkhya-Yoga P</w:t>
      </w:r>
      <w:r>
        <w:rPr>
          <w:rFonts w:ascii="Times New Roman" w:hAnsi="Times New Roman"/>
          <w:sz w:val="24"/>
          <w:szCs w:val="24"/>
          <w:lang w:val="fr-FR"/>
        </w:rPr>
        <w:t>erspective</w:t>
      </w:r>
    </w:p>
    <w:p w:rsidR="006D709A" w:rsidRDefault="006D709A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D709A" w:rsidRDefault="00EF2C86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Christos Sideras, National and Kapodistrian University of Athens</w:t>
      </w:r>
    </w:p>
    <w:p w:rsidR="006D709A" w:rsidRDefault="00EF2C86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Knud Ejler L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gstrup and Spontaneous Action</w:t>
      </w:r>
    </w:p>
    <w:p w:rsidR="006D709A" w:rsidRDefault="006D709A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D709A" w:rsidRDefault="00EF2C86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Sarah Flavel and Rober Luzar, Bath Spa University</w:t>
      </w:r>
    </w:p>
    <w:p w:rsidR="006D709A" w:rsidRDefault="00EF2C86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Tracing the Dao: Reflections on the Application of Daoist Theory of Action in Contemporary Arts Practice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2 </w:t>
      </w:r>
      <w:r>
        <w:rPr>
          <w:b/>
          <w:bCs/>
        </w:rPr>
        <w:t xml:space="preserve">– </w:t>
      </w:r>
    </w:p>
    <w:p w:rsidR="006D709A" w:rsidRDefault="006D709A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Justice and Human Nature in Chinese Philosophy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</w:pPr>
      <w:r>
        <w:t>Joshua Mason, West Chester University of Pennsylvania</w:t>
      </w:r>
    </w:p>
    <w:p w:rsidR="006D709A" w:rsidRDefault="00EF2C86">
      <w:pPr>
        <w:pStyle w:val="Body"/>
        <w:spacing w:after="0"/>
      </w:pPr>
      <w:r>
        <w:t>The Ideal of Harmony in an Age of Anger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Jing Iris Hu, Duke University</w:t>
      </w:r>
    </w:p>
    <w:p w:rsidR="006D709A" w:rsidRDefault="00EF2C86">
      <w:pPr>
        <w:pStyle w:val="Body"/>
        <w:spacing w:after="0"/>
      </w:pPr>
      <w:r>
        <w:t>Empathy for Non-Kin, the Faraway, the Unfamiliar, and the Abstract: An Interdisciplinary Study on Mencian Moral Cultivation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Xinyan Jiang, University of Redlands</w:t>
      </w:r>
    </w:p>
    <w:p w:rsidR="006D709A" w:rsidRDefault="00EF2C86">
      <w:pPr>
        <w:pStyle w:val="Body"/>
        <w:spacing w:after="0"/>
      </w:pPr>
      <w:r>
        <w:t>Mencius on Human Nature and External Causes of Crime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Sydney Morrow, University of Hawaii at Manoa</w:t>
      </w:r>
    </w:p>
    <w:p w:rsidR="006D709A" w:rsidRDefault="00EF2C86">
      <w:pPr>
        <w:pStyle w:val="Body"/>
        <w:spacing w:after="0"/>
      </w:pPr>
      <w:r>
        <w:t>Penniless but not Poor: Forming a Theory of Existential Poverty Using Resources from Classical Chinese Philosophy and Simone Weil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10:30-10:45am: Coffee-Tea – 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EF2C86">
      <w:pPr>
        <w:pStyle w:val="Body"/>
        <w:spacing w:after="0"/>
      </w:pPr>
      <w:r>
        <w:t xml:space="preserve"> 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10:45am-12:30pm: Concurrent Sessions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1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Topics in Buddhism</w:t>
      </w:r>
      <w:r w:rsidR="0031669C">
        <w:rPr>
          <w:b/>
          <w:bCs/>
        </w:rPr>
        <w:t xml:space="preserve"> and Confucianism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</w:pPr>
      <w:r>
        <w:t>Tao Jin, Illinois Wesleyan University</w:t>
      </w:r>
    </w:p>
    <w:p w:rsidR="006D709A" w:rsidRDefault="00EF2C86">
      <w:pPr>
        <w:pStyle w:val="Body"/>
        <w:spacing w:after="0"/>
        <w:rPr>
          <w:i/>
          <w:iCs/>
        </w:rPr>
      </w:pPr>
      <w:r>
        <w:t xml:space="preserve">The Presentation of Compound Consciousness and the Basic Orientation in </w:t>
      </w:r>
      <w:r>
        <w:rPr>
          <w:i/>
          <w:iCs/>
        </w:rPr>
        <w:t>Qixinlun</w:t>
      </w:r>
    </w:p>
    <w:p w:rsidR="006D709A" w:rsidRDefault="006D709A">
      <w:pPr>
        <w:pStyle w:val="Body"/>
        <w:spacing w:after="0"/>
        <w:rPr>
          <w:i/>
          <w:iCs/>
        </w:rPr>
      </w:pPr>
    </w:p>
    <w:p w:rsidR="006D709A" w:rsidRDefault="00EF2C86">
      <w:pPr>
        <w:pStyle w:val="Body"/>
        <w:spacing w:after="0"/>
      </w:pPr>
      <w:r>
        <w:t>Hyekyung (Lucy) Lee, Yonsei University</w:t>
      </w:r>
    </w:p>
    <w:p w:rsidR="006D709A" w:rsidRDefault="00EF2C86">
      <w:pPr>
        <w:pStyle w:val="Body"/>
        <w:spacing w:after="0"/>
      </w:pPr>
      <w:r>
        <w:t xml:space="preserve">Beyond the Dualist Thought; Double-Layered Threefold Truth of </w:t>
      </w:r>
      <w:r>
        <w:rPr>
          <w:i/>
          <w:iCs/>
        </w:rPr>
        <w:t>Zhiyi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Jarosław Zapart, Jagiellonian University</w:t>
      </w:r>
    </w:p>
    <w:p w:rsidR="006D709A" w:rsidRDefault="00EF2C86">
      <w:pPr>
        <w:pStyle w:val="Default"/>
        <w:spacing w:line="34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The Buddhist Notion of Self in the Śrīmālā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dev</w:t>
      </w:r>
      <w:r>
        <w:rPr>
          <w:rFonts w:ascii="Times New Roman" w:hAnsi="Times New Roman"/>
          <w:sz w:val="24"/>
          <w:szCs w:val="24"/>
          <w:shd w:val="clear" w:color="auto" w:fill="FFFFFF"/>
        </w:rPr>
        <w:t>ī-si</w:t>
      </w:r>
      <w:r>
        <w:rPr>
          <w:rFonts w:ascii="MS Reference Sans Serif" w:hAnsi="MS Reference Sans Serif" w:cs="MS Reference Sans Serif"/>
          <w:sz w:val="24"/>
          <w:szCs w:val="24"/>
          <w:shd w:val="clear" w:color="auto" w:fill="FFFFFF"/>
        </w:rPr>
        <w:t>ṃ</w:t>
      </w:r>
      <w:r>
        <w:rPr>
          <w:rFonts w:ascii="Times New Roman" w:hAnsi="Times New Roman"/>
          <w:sz w:val="24"/>
          <w:szCs w:val="24"/>
          <w:shd w:val="clear" w:color="auto" w:fill="FFFFFF"/>
        </w:rPr>
        <w:t>hanāda-sūtra</w:t>
      </w:r>
    </w:p>
    <w:p w:rsidR="003A2F59" w:rsidRDefault="003A2F59">
      <w:pPr>
        <w:pStyle w:val="Default"/>
        <w:spacing w:line="34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18E7" w:rsidRDefault="007218E7">
      <w:pPr>
        <w:pStyle w:val="Default"/>
        <w:spacing w:line="34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Henri Schneider, City University of Seattle</w:t>
      </w:r>
    </w:p>
    <w:p w:rsidR="006D709A" w:rsidRPr="009F3340" w:rsidRDefault="007218E7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Virtues matter: Confucius and Adam Smith on “xiao ren” and gentlemen</w:t>
      </w: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2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Feminism and Chinese Philosophy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Robin Wang, Loyola Marymount University</w:t>
      </w:r>
    </w:p>
    <w:p w:rsidR="006D709A" w:rsidRDefault="00EF2C86">
      <w:pPr>
        <w:pStyle w:val="Body"/>
        <w:spacing w:after="0"/>
      </w:pPr>
      <w:r>
        <w:t>Dao Becomes Female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Yuanfang Dai, Michigan State University</w:t>
      </w:r>
    </w:p>
    <w:p w:rsidR="006D709A" w:rsidRDefault="00EF2C86">
      <w:pPr>
        <w:pStyle w:val="Body"/>
        <w:spacing w:after="0"/>
      </w:pPr>
      <w:r>
        <w:t>Correlative Identity; From the Perspective of Feminist Comparative Philosophy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Wang Kun, Peking University</w:t>
      </w:r>
    </w:p>
    <w:p w:rsidR="006D709A" w:rsidRDefault="00EF2C86">
      <w:pPr>
        <w:pStyle w:val="Body"/>
        <w:spacing w:after="0"/>
        <w:rPr>
          <w:i/>
          <w:iCs/>
        </w:rPr>
      </w:pPr>
      <w:r>
        <w:t xml:space="preserve">Ten Thousands of Rivers Reflecting the Moon in Themselves: Interpreting the Virtue of </w:t>
      </w:r>
      <w:r>
        <w:rPr>
          <w:i/>
          <w:iCs/>
        </w:rPr>
        <w:t>Kun</w:t>
      </w:r>
      <w:r>
        <w:t xml:space="preserve"> in Light of Cultivation Theory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12:30-1:45pm: Lunch 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2:00-3:30pm: Concurrent Sessions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1 </w:t>
      </w:r>
      <w:r>
        <w:rPr>
          <w:b/>
          <w:bCs/>
        </w:rPr>
        <w:t>–</w:t>
      </w: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Comparative Perspectives on Cosmology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</w:pPr>
      <w:r>
        <w:t>Huaiyu Wang, Georgia College &amp; State University</w:t>
      </w:r>
    </w:p>
    <w:p w:rsidR="006D709A" w:rsidRDefault="00EF2C86">
      <w:pPr>
        <w:pStyle w:val="Body"/>
        <w:spacing w:after="0"/>
      </w:pPr>
      <w:r>
        <w:t>The Myth of Correlative Cosmology and the Value of Chinese Thinking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Jordan Jackson, Huazhong University of Science and Technology</w:t>
      </w:r>
    </w:p>
    <w:p w:rsidR="006D709A" w:rsidRDefault="00EF2C86">
      <w:pPr>
        <w:pStyle w:val="Body"/>
        <w:spacing w:after="0"/>
      </w:pPr>
      <w:r>
        <w:t>The Dao and Aperion: Metaphysical Roots of Chinese and Greek Philosophy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Jea Sophia Oh, West Chester University of Pennsylvania</w:t>
      </w:r>
    </w:p>
    <w:p w:rsidR="006D709A" w:rsidRDefault="00EF2C86">
      <w:pPr>
        <w:pStyle w:val="Body"/>
        <w:spacing w:after="0"/>
      </w:pPr>
      <w:r>
        <w:t>“The Dao That Can Be Named…”: A New-Old Paradigm of Nature and the World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Margus Ott, Xiamen University</w:t>
      </w:r>
    </w:p>
    <w:p w:rsidR="006D709A" w:rsidRDefault="00EF2C86">
      <w:pPr>
        <w:pStyle w:val="Body"/>
        <w:spacing w:after="0"/>
      </w:pPr>
      <w:r>
        <w:t>Come Comparative Perspectives on Zhu Xi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2 </w:t>
      </w:r>
    </w:p>
    <w:p w:rsidR="001B7EA0" w:rsidRDefault="001B7EA0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Freedom and Individuality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Language and Comparative Philosophy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</w:pPr>
      <w:r>
        <w:t>Guo Wu, Alghenny College</w:t>
      </w:r>
    </w:p>
    <w:p w:rsidR="006D709A" w:rsidRDefault="00EF2C86">
      <w:pPr>
        <w:pStyle w:val="Body"/>
        <w:spacing w:after="0"/>
      </w:pPr>
      <w:r>
        <w:t>A White Horse is Not a Horse”: Rethinking Pre-Qin Chinese Sophism in Light of Aristotelian Logic</w:t>
      </w:r>
    </w:p>
    <w:p w:rsidR="006D709A" w:rsidRDefault="00EF2C86" w:rsidP="005C76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  <w:r>
        <w:t>Bryan W. Van Norden, Yale-NUS College</w:t>
      </w:r>
    </w:p>
    <w:p w:rsidR="006D709A" w:rsidRDefault="00EF2C86" w:rsidP="005C76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  <w:r>
        <w:t>“Like Loving a Lovely Sight”: Smile and Metaphor in Chinese Philosophy</w:t>
      </w:r>
    </w:p>
    <w:p w:rsidR="006D709A" w:rsidRDefault="006D709A" w:rsidP="005C76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</w:p>
    <w:p w:rsidR="006D709A" w:rsidRDefault="00BF7A68" w:rsidP="005C76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  <w:r>
        <w:t xml:space="preserve">Robert Hall, Bath </w:t>
      </w:r>
      <w:r w:rsidR="00E5420A">
        <w:t xml:space="preserve">Spa </w:t>
      </w:r>
      <w:r>
        <w:t>University</w:t>
      </w:r>
    </w:p>
    <w:p w:rsidR="006D709A" w:rsidRDefault="00EF2C86" w:rsidP="005C76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  <w:r>
        <w:t xml:space="preserve">Can Fa-Tsang’s </w:t>
      </w:r>
      <w:r>
        <w:rPr>
          <w:i/>
          <w:iCs/>
        </w:rPr>
        <w:t>Essay on the Golden Lion</w:t>
      </w:r>
      <w:r>
        <w:t xml:space="preserve"> Help Us to Understand the Relationship Between Conceptual Metaphor and Language?</w:t>
      </w:r>
    </w:p>
    <w:p w:rsidR="006D709A" w:rsidRDefault="006D709A" w:rsidP="005C76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</w:p>
    <w:p w:rsidR="006D709A" w:rsidRDefault="00EF2C86" w:rsidP="005C76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  <w:r>
        <w:t>Xinli Wang, Juniata College</w:t>
      </w:r>
    </w:p>
    <w:p w:rsidR="006D709A" w:rsidRDefault="00EF2C86" w:rsidP="005C76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b/>
          <w:bCs/>
        </w:rPr>
      </w:pPr>
      <w:r>
        <w:t>A Challenge to Comparative Philosophy</w:t>
      </w:r>
      <w:r>
        <w:rPr>
          <w:b/>
          <w:bCs/>
        </w:rPr>
        <w:t xml:space="preserve"> </w:t>
      </w:r>
    </w:p>
    <w:p w:rsid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9E4F30" w:rsidRDefault="009E4F30" w:rsidP="005C76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3 </w:t>
      </w:r>
    </w:p>
    <w:p w:rsid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  <w:b/>
        </w:rPr>
      </w:pPr>
      <w:r w:rsidRPr="009E4F30">
        <w:rPr>
          <w:rFonts w:ascii="Cambria" w:hAnsi="Cambria"/>
          <w:b/>
        </w:rPr>
        <w:t xml:space="preserve">Author-meets-Critics: Phenomenology and Intercultural Understanding: Toward a New Cultural Flesh </w:t>
      </w: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</w:rPr>
      </w:pP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</w:rPr>
      </w:pPr>
      <w:r w:rsidRPr="009E4F30">
        <w:rPr>
          <w:rFonts w:ascii="Cambria" w:hAnsi="Cambria"/>
        </w:rPr>
        <w:t>Moderator</w:t>
      </w: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</w:rPr>
      </w:pPr>
      <w:r w:rsidRPr="009E4F30">
        <w:rPr>
          <w:rFonts w:ascii="Cambria" w:hAnsi="Cambria"/>
        </w:rPr>
        <w:t>David Chai, Chinese University of Hong Kong</w:t>
      </w: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</w:rPr>
      </w:pP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</w:rPr>
      </w:pPr>
      <w:r w:rsidRPr="009E4F30">
        <w:rPr>
          <w:rFonts w:ascii="Cambria" w:hAnsi="Cambria"/>
        </w:rPr>
        <w:t>Critics</w:t>
      </w: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Theme="minorEastAsia" w:hAnsi="Cambria"/>
        </w:rPr>
      </w:pPr>
      <w:r w:rsidRPr="009E4F30">
        <w:rPr>
          <w:rFonts w:ascii="Cambria" w:hAnsi="Cambria"/>
        </w:rPr>
        <w:t>Jin Park, American University</w:t>
      </w: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</w:rPr>
      </w:pPr>
      <w:r w:rsidRPr="009E4F30">
        <w:rPr>
          <w:rFonts w:ascii="Cambria" w:hAnsi="Cambria"/>
        </w:rPr>
        <w:t>Patricia Huntington, Arizona State University</w:t>
      </w: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</w:rPr>
      </w:pPr>
      <w:r w:rsidRPr="009E4F30">
        <w:rPr>
          <w:rFonts w:ascii="Cambria" w:hAnsi="Cambria"/>
        </w:rPr>
        <w:t>Eric Nelson, Hong Kong University of Science and Technology</w:t>
      </w: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</w:rPr>
      </w:pP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</w:rPr>
      </w:pPr>
      <w:r w:rsidRPr="009E4F30">
        <w:rPr>
          <w:rFonts w:ascii="Cambria" w:hAnsi="Cambria"/>
        </w:rPr>
        <w:t>Author Response: Kwok-Ying Lau, Chinese University of Hong Kong</w:t>
      </w:r>
    </w:p>
    <w:p w:rsidR="009E4F30" w:rsidRPr="009E4F30" w:rsidRDefault="009E4F30" w:rsidP="005C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</w:rPr>
      </w:pPr>
      <w:r w:rsidRPr="009E4F30">
        <w:rPr>
          <w:rFonts w:ascii="Cambria" w:eastAsia="Times New Roman" w:hAnsi="Cambria"/>
        </w:rPr>
        <w:t xml:space="preserve"> </w:t>
      </w:r>
    </w:p>
    <w:p w:rsidR="001B7EA0" w:rsidRDefault="001B7EA0" w:rsidP="005C7666">
      <w:pPr>
        <w:pStyle w:val="Body"/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b/>
          <w:bCs/>
        </w:rPr>
      </w:pPr>
    </w:p>
    <w:p w:rsidR="006D709A" w:rsidRDefault="00EF2C86" w:rsidP="005C766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b/>
          <w:bCs/>
        </w:rPr>
      </w:pPr>
      <w:r>
        <w:rPr>
          <w:b/>
          <w:bCs/>
        </w:rPr>
        <w:t xml:space="preserve">3:30-3:45pm: Coffee-Tea – 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>3:45-5:15pm: Concurrent Sessions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1 </w:t>
      </w:r>
    </w:p>
    <w:p w:rsidR="001B7EA0" w:rsidRDefault="001B7EA0">
      <w:pPr>
        <w:pStyle w:val="Body"/>
        <w:spacing w:after="0"/>
        <w:rPr>
          <w:b/>
          <w:bCs/>
          <w:i/>
          <w:i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Comparative Philosophical Anthropology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</w:pPr>
      <w:r>
        <w:t>Meng Zhang, Indiana University Bloomington</w:t>
      </w:r>
    </w:p>
    <w:p w:rsidR="006D709A" w:rsidRDefault="00EF2C86">
      <w:pPr>
        <w:pStyle w:val="Body"/>
        <w:spacing w:after="0"/>
      </w:pPr>
      <w:r>
        <w:t>Mengzian Sprouts and Humean Sympathy: A Non-Teleological Interpretation of Mengzi’s Concept of Virtue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Yu-Zhong Li, National Chengchi University</w:t>
      </w:r>
    </w:p>
    <w:p w:rsidR="006D709A" w:rsidRDefault="00EF2C86">
      <w:pPr>
        <w:pStyle w:val="Body"/>
        <w:spacing w:after="0"/>
      </w:pPr>
      <w:r>
        <w:t>From Theory of Human “Nature” to “Commun-“ity: The Projects of Mencius and Xunzi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Young-Chan Ro, George Mason University</w:t>
      </w:r>
    </w:p>
    <w:p w:rsidR="006D709A" w:rsidRDefault="00EF2C86">
      <w:pPr>
        <w:pStyle w:val="Body"/>
        <w:spacing w:after="0"/>
      </w:pPr>
      <w:r>
        <w:t>A Defining Characteristic of Being Human: A Challenge to Confucian Humanism in a Global Context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Zheng Wang, Scuola Normale Superiore di Pisa</w:t>
      </w:r>
    </w:p>
    <w:p w:rsidR="006D709A" w:rsidRDefault="00EF2C86">
      <w:pPr>
        <w:pStyle w:val="Body"/>
        <w:spacing w:after="0"/>
      </w:pPr>
      <w:r>
        <w:t>The Light, Shadow, and the Sun: The Analysis and Comparison Between Three Symbols of Individual Spirituality, Through the Confront Between Wang Yangming, Marsilio Ficino, and Giordano Bruno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2 </w:t>
      </w:r>
    </w:p>
    <w:p w:rsidR="001B7EA0" w:rsidRDefault="001B7EA0">
      <w:pPr>
        <w:pStyle w:val="Body"/>
        <w:spacing w:after="0"/>
        <w:rPr>
          <w:b/>
          <w:bCs/>
          <w:i/>
          <w:i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Epistemology and Community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Pr="00BB000D" w:rsidRDefault="006D07E9">
      <w:pPr>
        <w:pStyle w:val="Body"/>
        <w:spacing w:after="0"/>
      </w:pPr>
      <w:r w:rsidRPr="00BB000D">
        <w:t xml:space="preserve">Adam </w:t>
      </w:r>
      <w:r w:rsidR="00EF2C86" w:rsidRPr="00BB000D">
        <w:t>O’</w:t>
      </w:r>
      <w:r w:rsidRPr="00BB000D">
        <w:t>Brien, University of Hawaii</w:t>
      </w:r>
    </w:p>
    <w:p w:rsidR="006D07E9" w:rsidRPr="00BB000D" w:rsidRDefault="006D07E9" w:rsidP="006D07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/>
          <w:color w:val="26282A"/>
        </w:rPr>
      </w:pPr>
      <w:r w:rsidRPr="00BB000D">
        <w:rPr>
          <w:rFonts w:ascii="Cambria" w:hAnsi="Cambria"/>
          <w:color w:val="26282A"/>
        </w:rPr>
        <w:t>Why The External World is Not Threatened by A Total Dream</w:t>
      </w:r>
    </w:p>
    <w:p w:rsidR="006D07E9" w:rsidRPr="00BB000D" w:rsidRDefault="006D07E9" w:rsidP="006D07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/>
          <w:color w:val="26282A"/>
        </w:rPr>
      </w:pPr>
      <w:r w:rsidRPr="00BB000D">
        <w:rPr>
          <w:rFonts w:ascii="Cambria" w:hAnsi="Cambria"/>
          <w:color w:val="26282A"/>
        </w:rPr>
        <w:t>Possibility: Making Valberg and Zhuang Zhou speak to Descartes,</w:t>
      </w:r>
    </w:p>
    <w:p w:rsidR="006D709A" w:rsidRPr="00BB000D" w:rsidRDefault="006D07E9" w:rsidP="006D07E9">
      <w:pPr>
        <w:pStyle w:val="Body"/>
        <w:spacing w:after="0"/>
      </w:pPr>
      <w:r w:rsidRPr="00BB000D">
        <w:rPr>
          <w:color w:val="26282A"/>
        </w:rPr>
        <w:t>Vasubandhu and Gau</w:t>
      </w:r>
      <w:r w:rsidRPr="00BB000D">
        <w:rPr>
          <w:rFonts w:ascii="MS Reference Sans Serif" w:eastAsia="Calibri" w:hAnsi="MS Reference Sans Serif" w:cs="MS Reference Sans Serif"/>
          <w:color w:val="26282A"/>
        </w:rPr>
        <w:t>ḍ</w:t>
      </w:r>
      <w:r w:rsidRPr="00BB000D">
        <w:rPr>
          <w:color w:val="26282A"/>
        </w:rPr>
        <w:t>apāda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Louise Williams, University of Notre Dame</w:t>
      </w:r>
    </w:p>
    <w:p w:rsidR="006D709A" w:rsidRDefault="00EF2C86">
      <w:pPr>
        <w:pStyle w:val="Body"/>
        <w:spacing w:after="0"/>
      </w:pPr>
      <w:r>
        <w:t>Training for Theory-Free Observations: Fodor, Churchland, and Dharmakirti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Dawid Rogacz, Adam Mickiewicz University</w:t>
      </w:r>
    </w:p>
    <w:p w:rsidR="006D709A" w:rsidRDefault="00EF2C86">
      <w:pPr>
        <w:pStyle w:val="Body"/>
        <w:spacing w:after="0"/>
      </w:pPr>
      <w:r>
        <w:t>The Concept of Public Justification in Contemporary Confucianism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Abdulla Galadari, Al-Maktoum College</w:t>
      </w:r>
    </w:p>
    <w:p w:rsidR="006D709A" w:rsidRDefault="00EF2C86">
      <w:pPr>
        <w:pStyle w:val="Body"/>
        <w:spacing w:after="0"/>
      </w:pPr>
      <w:r>
        <w:t>Dogma: Comparing the Qur’an and the Kālāma Sutta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3 </w:t>
      </w:r>
    </w:p>
    <w:p w:rsidR="001B7EA0" w:rsidRDefault="001B7EA0">
      <w:pPr>
        <w:pStyle w:val="Body"/>
        <w:spacing w:after="0"/>
        <w:rPr>
          <w:b/>
          <w:bCs/>
          <w:i/>
          <w:i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Chinese Global Influence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F15055" w:rsidRPr="00F15055" w:rsidRDefault="00F15055" w:rsidP="00F150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bdr w:val="none" w:sz="0" w:space="0" w:color="auto"/>
        </w:rPr>
      </w:pPr>
      <w:r w:rsidRPr="00F15055">
        <w:rPr>
          <w:rFonts w:ascii="Cambria" w:eastAsia="Malgun Gothic" w:hAnsi="Cambria"/>
          <w:bCs/>
          <w:color w:val="222222"/>
          <w:bdr w:val="none" w:sz="0" w:space="0" w:color="auto"/>
          <w:shd w:val="clear" w:color="auto" w:fill="FFFFFF"/>
        </w:rPr>
        <w:t>YoungEui Chon, Jilin Hua Qiao University of Foreign Languages</w:t>
      </w:r>
    </w:p>
    <w:p w:rsidR="006D709A" w:rsidRDefault="00EF2C86">
      <w:pPr>
        <w:pStyle w:val="Body"/>
        <w:spacing w:after="0"/>
      </w:pPr>
      <w:r>
        <w:t>The Other Quality of Mythical Space and Desire’s Allegory in the Korean and Chinese Modern Transitional Period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Seth Robertson, University of Oklahoma</w:t>
      </w:r>
    </w:p>
    <w:p w:rsidR="006D709A" w:rsidRPr="00896E79" w:rsidRDefault="00896E79">
      <w:pPr>
        <w:pStyle w:val="Body"/>
        <w:spacing w:after="0"/>
      </w:pPr>
      <w:r w:rsidRPr="00896E79">
        <w:rPr>
          <w:rFonts w:ascii="Times New Roman" w:hAnsi="Times New Roman" w:cs="Times New Roman"/>
        </w:rPr>
        <w:t>Nunchi, Ritual, and Early Confucian Ethics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Thomas Diesner, Society for Human Ontogenetics</w:t>
      </w:r>
    </w:p>
    <w:p w:rsidR="006D709A" w:rsidRDefault="00EF2C86">
      <w:pPr>
        <w:pStyle w:val="Body"/>
        <w:spacing w:after="0"/>
      </w:pPr>
      <w:r>
        <w:t>Philosophical Implications of Cultural Transmission of Chinese Health Practices</w:t>
      </w:r>
    </w:p>
    <w:p w:rsidR="006D709A" w:rsidRDefault="006D709A">
      <w:pPr>
        <w:pStyle w:val="Body"/>
        <w:spacing w:after="0"/>
      </w:pPr>
    </w:p>
    <w:p w:rsidR="006D709A" w:rsidRDefault="006D709A">
      <w:pPr>
        <w:pStyle w:val="Body"/>
        <w:spacing w:after="0"/>
      </w:pP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6D709A">
      <w:pPr>
        <w:pStyle w:val="Body"/>
        <w:pBdr>
          <w:top w:val="single" w:sz="6" w:space="0" w:color="000000"/>
        </w:pBdr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5:15-6:00: SACP General Member Meeting –</w:t>
      </w:r>
      <w:r>
        <w:rPr>
          <w:b/>
          <w:bCs/>
          <w:color w:val="FF0000"/>
          <w:u w:color="FF0000"/>
          <w:lang w:val="nl-NL"/>
        </w:rPr>
        <w:t xml:space="preserve"> Room</w:t>
      </w:r>
    </w:p>
    <w:p w:rsidR="006D709A" w:rsidRDefault="006D709A">
      <w:pPr>
        <w:pStyle w:val="Body"/>
        <w:spacing w:after="0"/>
        <w:rPr>
          <w:b/>
          <w:bCs/>
          <w:color w:val="FF0000"/>
          <w:u w:color="FF0000"/>
        </w:rPr>
      </w:pPr>
    </w:p>
    <w:p w:rsidR="006D709A" w:rsidRDefault="00EF2C86">
      <w:pPr>
        <w:pStyle w:val="Body"/>
        <w:spacing w:after="0"/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All participants are strongly encouraged to attend!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6:00-7:15: Dinner 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6D709A">
      <w:pPr>
        <w:pStyle w:val="Body"/>
        <w:rPr>
          <w:b/>
          <w:bCs/>
        </w:rPr>
      </w:pPr>
    </w:p>
    <w:p w:rsidR="006D709A" w:rsidRDefault="00EF2C86" w:rsidP="00CD5607">
      <w:pPr>
        <w:pStyle w:val="Body"/>
        <w:rPr>
          <w:b/>
          <w:bCs/>
        </w:rPr>
      </w:pPr>
      <w:r>
        <w:rPr>
          <w:b/>
          <w:bCs/>
        </w:rPr>
        <w:t xml:space="preserve">7:30-9:00: Keynote – </w:t>
      </w:r>
    </w:p>
    <w:p w:rsidR="006D709A" w:rsidRDefault="00EF2C86">
      <w:pPr>
        <w:pStyle w:val="Body"/>
        <w:jc w:val="center"/>
        <w:rPr>
          <w:b/>
          <w:bCs/>
        </w:rPr>
      </w:pPr>
      <w:r>
        <w:rPr>
          <w:b/>
          <w:bCs/>
        </w:rPr>
        <w:t>Keynote Speaker:</w:t>
      </w:r>
    </w:p>
    <w:p w:rsidR="00164514" w:rsidRPr="00A70F87" w:rsidRDefault="00164514" w:rsidP="00164514">
      <w:pPr>
        <w:widowControl w:val="0"/>
        <w:autoSpaceDE w:val="0"/>
        <w:autoSpaceDN w:val="0"/>
        <w:adjustRightInd w:val="0"/>
        <w:rPr>
          <w:rFonts w:ascii="Cambria" w:hAnsi="Cambria"/>
          <w:szCs w:val="28"/>
        </w:rPr>
      </w:pPr>
      <w:r w:rsidRPr="00A70F87">
        <w:rPr>
          <w:rFonts w:ascii="Cambria" w:hAnsi="Cambria"/>
          <w:szCs w:val="26"/>
        </w:rPr>
        <w:t xml:space="preserve">Carine Defoort,  </w:t>
      </w:r>
      <w:r w:rsidRPr="00A70F87">
        <w:rPr>
          <w:rFonts w:ascii="Cambria" w:hAnsi="Cambria"/>
          <w:szCs w:val="28"/>
        </w:rPr>
        <w:t>U</w:t>
      </w:r>
      <w:r w:rsidR="00074462">
        <w:rPr>
          <w:rFonts w:ascii="Cambria" w:hAnsi="Cambria"/>
          <w:szCs w:val="28"/>
        </w:rPr>
        <w:t>niversity of Leuven, KU Leuven</w:t>
      </w:r>
    </w:p>
    <w:p w:rsidR="00BC2C53" w:rsidRDefault="00164514" w:rsidP="00FD5D69">
      <w:pPr>
        <w:widowControl w:val="0"/>
        <w:autoSpaceDE w:val="0"/>
        <w:autoSpaceDN w:val="0"/>
        <w:adjustRightInd w:val="0"/>
        <w:jc w:val="both"/>
        <w:rPr>
          <w:rFonts w:ascii="Cambria" w:hAnsi="Cambria"/>
          <w:szCs w:val="28"/>
        </w:rPr>
      </w:pPr>
      <w:r w:rsidRPr="00A70F87">
        <w:rPr>
          <w:rFonts w:ascii="Cambria" w:hAnsi="Cambria"/>
          <w:szCs w:val="28"/>
        </w:rPr>
        <w:t>To Name or not to Name: The Power of Wo</w:t>
      </w:r>
      <w:r w:rsidR="00B535A6">
        <w:rPr>
          <w:rFonts w:ascii="Cambria" w:hAnsi="Cambria"/>
          <w:szCs w:val="28"/>
        </w:rPr>
        <w:t>rds in Early Chinese Philosophy</w:t>
      </w:r>
    </w:p>
    <w:p w:rsidR="00FD5D69" w:rsidRPr="00A70F87" w:rsidRDefault="00FD5D69" w:rsidP="00FD5D69">
      <w:pPr>
        <w:widowControl w:val="0"/>
        <w:autoSpaceDE w:val="0"/>
        <w:autoSpaceDN w:val="0"/>
        <w:adjustRightInd w:val="0"/>
        <w:jc w:val="both"/>
        <w:rPr>
          <w:rFonts w:ascii="Cambria" w:hAnsi="Cambria"/>
          <w:szCs w:val="28"/>
        </w:rPr>
      </w:pPr>
    </w:p>
    <w:p w:rsidR="006D709A" w:rsidRPr="00FD5D69" w:rsidRDefault="006D709A" w:rsidP="00FD5D69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</w:p>
    <w:p w:rsidR="006D709A" w:rsidRDefault="00EF2C86">
      <w:pPr>
        <w:pStyle w:val="Body"/>
        <w:shd w:val="clear" w:color="auto" w:fill="BFBFBF"/>
        <w:outlineLvl w:val="0"/>
        <w:rPr>
          <w:b/>
          <w:bCs/>
          <w:vertAlign w:val="superscript"/>
        </w:rPr>
      </w:pPr>
      <w:r>
        <w:rPr>
          <w:b/>
          <w:bCs/>
        </w:rPr>
        <w:t>Sunday, June 11th</w:t>
      </w:r>
    </w:p>
    <w:p w:rsidR="006D709A" w:rsidRDefault="00EF2C86" w:rsidP="001B7EA0">
      <w:pPr>
        <w:pStyle w:val="Body"/>
        <w:spacing w:after="0"/>
        <w:rPr>
          <w:b/>
          <w:bCs/>
          <w:color w:val="FF0000"/>
          <w:u w:color="FF0000"/>
        </w:rPr>
      </w:pPr>
      <w:r>
        <w:rPr>
          <w:b/>
          <w:bCs/>
        </w:rPr>
        <w:t xml:space="preserve">8:00-8:45am: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</w:pPr>
      <w:r>
        <w:rPr>
          <w:b/>
          <w:bCs/>
        </w:rPr>
        <w:t>9:00-10:30am: Concurrent Sessions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1 </w:t>
      </w:r>
    </w:p>
    <w:p w:rsidR="001B7EA0" w:rsidRDefault="001B7EA0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States</w:t>
      </w:r>
      <w:r w:rsidR="00F02760">
        <w:rPr>
          <w:b/>
          <w:bCs/>
        </w:rPr>
        <w:t xml:space="preserve"> </w:t>
      </w:r>
      <w:r>
        <w:rPr>
          <w:b/>
          <w:bCs/>
        </w:rPr>
        <w:t>and Power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t>Sumner Twiss, Florida State University</w:t>
      </w:r>
    </w:p>
    <w:p w:rsidR="006D709A" w:rsidRDefault="00EF2C86">
      <w:pPr>
        <w:pStyle w:val="Body"/>
        <w:spacing w:after="0"/>
      </w:pPr>
      <w:r>
        <w:t>Mao Zedong’s Ethics of War, 1926-1949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Yintong Bao, SUNY - Buffalo</w:t>
      </w:r>
    </w:p>
    <w:p w:rsidR="006D709A" w:rsidRDefault="00420B8F">
      <w:pPr>
        <w:pStyle w:val="Body"/>
        <w:spacing w:after="0"/>
      </w:pPr>
      <w:r>
        <w:t>The Prime Mover</w:t>
      </w:r>
      <w:r w:rsidR="00111256">
        <w:t>: On the Parallel Functions of Persuasion and Ming</w:t>
      </w:r>
    </w:p>
    <w:p w:rsidR="006D709A" w:rsidRDefault="006D709A">
      <w:pPr>
        <w:pStyle w:val="Body"/>
        <w:spacing w:after="0"/>
      </w:pP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  <w:i/>
          <w:iCs/>
        </w:rPr>
      </w:pPr>
      <w:r>
        <w:rPr>
          <w:b/>
          <w:bCs/>
          <w:lang w:val="fr-FR"/>
        </w:rPr>
        <w:t xml:space="preserve">Concurrent Session 2 </w:t>
      </w:r>
    </w:p>
    <w:p w:rsidR="006D709A" w:rsidRDefault="006D709A">
      <w:pPr>
        <w:pStyle w:val="Body"/>
        <w:spacing w:after="0"/>
        <w:rPr>
          <w:b/>
          <w:bCs/>
          <w:i/>
          <w:i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Topics in Indian Philosophy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 w:rsidP="001F7895">
      <w:pPr>
        <w:pStyle w:val="Defaul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 Bajželj, </w:t>
      </w:r>
      <w:r>
        <w:rPr>
          <w:rFonts w:ascii="Times New Roman" w:hAnsi="Times New Roman"/>
          <w:sz w:val="24"/>
          <w:szCs w:val="24"/>
          <w:lang w:val="nl-NL"/>
        </w:rPr>
        <w:t>The Van Leer Jerusalem Institute</w:t>
      </w:r>
    </w:p>
    <w:p w:rsidR="006D709A" w:rsidRDefault="00EF2C86" w:rsidP="001F789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Change of the Perfect: Kundakunda on the Modal Modification of Omniscients</w:t>
      </w:r>
    </w:p>
    <w:p w:rsidR="006D709A" w:rsidRDefault="006D709A" w:rsidP="001F789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6D709A" w:rsidRDefault="00EF2C86" w:rsidP="001F7895">
      <w:pPr>
        <w:pStyle w:val="Defaul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Szymon Bogacz, Jagiellonian University</w:t>
      </w:r>
    </w:p>
    <w:p w:rsidR="006D709A" w:rsidRDefault="00EF2C86" w:rsidP="001F789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Does it Mean That </w:t>
      </w:r>
      <w:r>
        <w:rPr>
          <w:rFonts w:ascii="Times New Roman" w:hAnsi="Times New Roman"/>
          <w:i/>
          <w:iCs/>
          <w:sz w:val="24"/>
          <w:szCs w:val="24"/>
        </w:rPr>
        <w:t>Pratītyasamutpanna</w:t>
      </w:r>
      <w:r>
        <w:rPr>
          <w:rFonts w:ascii="Times New Roman" w:hAnsi="Times New Roman"/>
          <w:sz w:val="24"/>
          <w:szCs w:val="24"/>
        </w:rPr>
        <w:t xml:space="preserve"> Dharmas are Like Long and Short?</w:t>
      </w:r>
    </w:p>
    <w:p w:rsidR="006D709A" w:rsidRDefault="006D709A" w:rsidP="001F789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6D709A" w:rsidRDefault="00EF2C86" w:rsidP="001F789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Lucas den Boer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Leiden University</w:t>
      </w:r>
    </w:p>
    <w:p w:rsidR="006D709A" w:rsidRDefault="00EF2C86" w:rsidP="001F789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Situating Umāsvāti’</w:t>
      </w:r>
      <w:r>
        <w:rPr>
          <w:rFonts w:ascii="Times New Roman" w:hAnsi="Times New Roman"/>
          <w:sz w:val="24"/>
          <w:szCs w:val="24"/>
          <w:lang w:val="it-IT"/>
        </w:rPr>
        <w:t>s Epistemology</w:t>
      </w:r>
    </w:p>
    <w:p w:rsidR="006D709A" w:rsidRDefault="006D709A" w:rsidP="001F7895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6D709A" w:rsidRDefault="00EF2C86" w:rsidP="001F7895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Agnieszka Rostalska, 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Ghent University</w:t>
      </w:r>
    </w:p>
    <w:p w:rsidR="006D709A" w:rsidRDefault="00EF2C86" w:rsidP="001F7895">
      <w:pPr>
        <w:pStyle w:val="Defaul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The Features of Authority According to Nyāya Philosophers - A Reference to Contemporary Debates</w:t>
      </w:r>
    </w:p>
    <w:p w:rsidR="006D709A" w:rsidRDefault="006D709A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10:30-10:45am: Coffee-Tea 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10:45am-12:15pm:  Concurrent Sessions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1 </w:t>
      </w:r>
    </w:p>
    <w:p w:rsidR="001B7EA0" w:rsidRDefault="001B7EA0">
      <w:pPr>
        <w:pStyle w:val="Body"/>
        <w:spacing w:after="0"/>
        <w:rPr>
          <w:b/>
          <w:bCs/>
          <w:i/>
          <w:i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The Role of Exemplars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</w:pPr>
      <w:r>
        <w:t>Thomas Michael, Beijing Normal University</w:t>
      </w:r>
    </w:p>
    <w:p w:rsidR="006D709A" w:rsidRDefault="00EF2C86">
      <w:pPr>
        <w:pStyle w:val="Body"/>
        <w:spacing w:after="0"/>
      </w:pPr>
      <w:r>
        <w:t>The Mysterious Nature of the Early Daoist Sage in the Writings of Laos and Zhuangzi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JeeLoo Liu, California State University, Fullerton</w:t>
      </w:r>
    </w:p>
    <w:p w:rsidR="006D709A" w:rsidRDefault="00EF2C86">
      <w:pPr>
        <w:pStyle w:val="Body"/>
        <w:spacing w:after="0"/>
      </w:pPr>
      <w:r>
        <w:t>Can Confucian Virtue Realism Desist Sharon Street’s Darwinian Challenge?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Brian Bruya, Eastern Michigan University</w:t>
      </w:r>
    </w:p>
    <w:p w:rsidR="006D709A" w:rsidRDefault="00EF2C86">
      <w:pPr>
        <w:pStyle w:val="Body"/>
        <w:spacing w:after="0"/>
      </w:pPr>
      <w:r>
        <w:t>Confucius and a Scientific Pedagogy of Wisdom</w:t>
      </w:r>
    </w:p>
    <w:p w:rsidR="006D709A" w:rsidRDefault="006D709A">
      <w:pPr>
        <w:pStyle w:val="Body"/>
        <w:spacing w:after="0"/>
      </w:pPr>
    </w:p>
    <w:p w:rsidR="00480135" w:rsidRDefault="00480135">
      <w:pPr>
        <w:pStyle w:val="Body"/>
        <w:spacing w:after="0"/>
      </w:pPr>
      <w:r>
        <w:t>Jesse Butler, University of Central Arkansas</w:t>
      </w:r>
    </w:p>
    <w:p w:rsidR="006D709A" w:rsidRDefault="00EF2C86">
      <w:pPr>
        <w:pStyle w:val="Body"/>
        <w:spacing w:after="0"/>
      </w:pPr>
      <w:r>
        <w:t>Ecological Self-Understanding: Identifying and Integrating an Epistemic Virtue Across Cultures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  <w:i/>
          <w:iCs/>
        </w:rPr>
      </w:pPr>
      <w:r>
        <w:rPr>
          <w:b/>
          <w:bCs/>
          <w:lang w:val="fr-FR"/>
        </w:rPr>
        <w:t xml:space="preserve">Concurrent Session 2 </w:t>
      </w:r>
    </w:p>
    <w:p w:rsidR="006D709A" w:rsidRDefault="006D709A">
      <w:pPr>
        <w:pStyle w:val="Body"/>
        <w:spacing w:after="0"/>
        <w:rPr>
          <w:b/>
          <w:bCs/>
          <w:i/>
          <w:i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Justice and Punishment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</w:pPr>
      <w:r>
        <w:t>James Rooney, Saint Louis University</w:t>
      </w:r>
    </w:p>
    <w:p w:rsidR="006D709A" w:rsidRDefault="00EF2C86">
      <w:pPr>
        <w:pStyle w:val="Body"/>
        <w:spacing w:after="0"/>
      </w:pPr>
      <w:r>
        <w:t>Retributive Harmonies: Zhu Xi and Thomas Aquinas on Balance and Punishment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Chi-Shing Chen, National Chengchi University</w:t>
      </w:r>
    </w:p>
    <w:p w:rsidR="006D709A" w:rsidRDefault="00EF2C86">
      <w:pPr>
        <w:pStyle w:val="Body"/>
        <w:spacing w:after="0"/>
      </w:pPr>
      <w:r>
        <w:t>Ideas of Justice in the Republic and Mencius for a Globalized World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Karsten J Stuhl, John Jay College of Criminal Justice</w:t>
      </w:r>
    </w:p>
    <w:p w:rsidR="009D0651" w:rsidRDefault="00EF2C86">
      <w:pPr>
        <w:pStyle w:val="Body"/>
        <w:spacing w:after="0"/>
      </w:pPr>
      <w:r>
        <w:t>Punishment, Retribution, and Revenge: A Buddhist Approach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3 </w:t>
      </w:r>
    </w:p>
    <w:p w:rsidR="001B7EA0" w:rsidRDefault="001B7EA0">
      <w:pPr>
        <w:pStyle w:val="Body"/>
        <w:spacing w:after="0"/>
        <w:rPr>
          <w:b/>
          <w:bCs/>
          <w:i/>
          <w:i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Perspectives on Self-Understanding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</w:pPr>
      <w:r>
        <w:t>Carl J. Helsing, High Point University</w:t>
      </w:r>
    </w:p>
    <w:p w:rsidR="006D709A" w:rsidRDefault="00EF2C86">
      <w:pPr>
        <w:pStyle w:val="Body"/>
        <w:spacing w:after="0"/>
      </w:pPr>
      <w:r>
        <w:t>Classical Chinese Thought and the Value of Political Moral Psychology</w:t>
      </w:r>
    </w:p>
    <w:p w:rsidR="006D709A" w:rsidRDefault="006D709A">
      <w:pPr>
        <w:pStyle w:val="Body"/>
        <w:spacing w:after="0"/>
      </w:pPr>
      <w:bookmarkStart w:id="0" w:name="_GoBack"/>
      <w:bookmarkEnd w:id="0"/>
    </w:p>
    <w:p w:rsidR="006D709A" w:rsidRDefault="00EF2C86">
      <w:pPr>
        <w:pStyle w:val="Body"/>
        <w:spacing w:after="0"/>
      </w:pPr>
      <w:r>
        <w:t>Zhang Wa, Peking University</w:t>
      </w:r>
    </w:p>
    <w:p w:rsidR="006D709A" w:rsidRDefault="00EF2C86">
      <w:pPr>
        <w:pStyle w:val="Body"/>
        <w:spacing w:after="0"/>
      </w:pPr>
      <w:r>
        <w:t>Eternal Landscape: The Philosophical Significance of Landscape as a Place</w:t>
      </w:r>
    </w:p>
    <w:p w:rsidR="006D709A" w:rsidRDefault="006D709A">
      <w:pPr>
        <w:pStyle w:val="Body"/>
        <w:spacing w:after="0"/>
      </w:pPr>
    </w:p>
    <w:p w:rsidR="003C4F98" w:rsidRPr="003440C9" w:rsidRDefault="004C38CB" w:rsidP="003440C9">
      <w:pPr>
        <w:rPr>
          <w:lang w:val="en-AU"/>
        </w:rPr>
      </w:pPr>
      <w:r>
        <w:t>Yinghua L</w:t>
      </w:r>
      <w:r w:rsidR="003C4F98">
        <w:t>U</w:t>
      </w:r>
      <w:r w:rsidR="0049347F">
        <w:t xml:space="preserve">, </w:t>
      </w:r>
      <w:r w:rsidR="003440C9">
        <w:rPr>
          <w:lang w:val="en-AU"/>
        </w:rPr>
        <w:t>Southern Illinois University, Carbondale</w:t>
      </w:r>
    </w:p>
    <w:p w:rsidR="00635DA2" w:rsidRPr="00FC5B30" w:rsidRDefault="00635DA2" w:rsidP="00635DA2">
      <w:pPr>
        <w:rPr>
          <w:rFonts w:ascii="Cambria" w:hAnsi="Cambria"/>
          <w:szCs w:val="20"/>
          <w:bdr w:val="none" w:sz="0" w:space="0" w:color="auto"/>
          <w:lang w:val="en-AU"/>
        </w:rPr>
      </w:pPr>
      <w:r w:rsidRPr="00FC5B30">
        <w:rPr>
          <w:rFonts w:ascii="Cambria" w:hAnsi="Cambria"/>
          <w:i/>
          <w:color w:val="000000"/>
          <w:szCs w:val="28"/>
          <w:bdr w:val="none" w:sz="0" w:space="0" w:color="auto"/>
          <w:shd w:val="clear" w:color="auto" w:fill="FFFFFF"/>
        </w:rPr>
        <w:t>Ressentiment</w:t>
      </w:r>
      <w:r w:rsidRPr="00FC5B30">
        <w:rPr>
          <w:rFonts w:ascii="Cambria" w:hAnsi="Cambria"/>
          <w:color w:val="000000"/>
          <w:bdr w:val="none" w:sz="0" w:space="0" w:color="auto"/>
        </w:rPr>
        <w:t> </w:t>
      </w:r>
      <w:r w:rsidRPr="00FC5B30">
        <w:rPr>
          <w:rFonts w:ascii="Cambria" w:hAnsi="Cambria"/>
          <w:color w:val="000000"/>
          <w:szCs w:val="28"/>
          <w:bdr w:val="none" w:sz="0" w:space="0" w:color="auto"/>
          <w:shd w:val="clear" w:color="auto" w:fill="FFFFFF"/>
        </w:rPr>
        <w:t>and the Obscuration of Pure Knowing (</w:t>
      </w:r>
      <w:r w:rsidRPr="00FC5B30">
        <w:rPr>
          <w:rFonts w:ascii="Cambria" w:hAnsi="Cambria"/>
          <w:i/>
          <w:color w:val="000000"/>
          <w:szCs w:val="28"/>
          <w:bdr w:val="none" w:sz="0" w:space="0" w:color="auto"/>
          <w:shd w:val="clear" w:color="auto" w:fill="FFFFFF"/>
        </w:rPr>
        <w:t>Liang Zhi</w:t>
      </w:r>
      <w:r w:rsidRPr="00FC5B30">
        <w:rPr>
          <w:rFonts w:ascii="Cambria" w:hAnsi="Cambria"/>
          <w:color w:val="000000"/>
          <w:szCs w:val="28"/>
          <w:bdr w:val="none" w:sz="0" w:space="0" w:color="auto"/>
          <w:shd w:val="clear" w:color="auto" w:fill="FFFFFF"/>
        </w:rPr>
        <w:t>): Max Scheler and Wang Yangming on the Disorder of the Heart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12:15-1:45pm: Lunch 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2:00-3:30pm: Concurrent Sessions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  <w:i/>
          <w:iCs/>
        </w:rPr>
      </w:pPr>
      <w:r>
        <w:rPr>
          <w:b/>
          <w:bCs/>
          <w:lang w:val="fr-FR"/>
        </w:rPr>
        <w:t xml:space="preserve">Concurrent Session 1 </w:t>
      </w:r>
    </w:p>
    <w:p w:rsidR="006D709A" w:rsidRDefault="006D709A">
      <w:pPr>
        <w:pStyle w:val="Body"/>
        <w:spacing w:after="0"/>
        <w:rPr>
          <w:b/>
          <w:bCs/>
          <w:i/>
          <w:i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New Interpretations in Chinese Philosophy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</w:pPr>
      <w:r>
        <w:t>Yuan Zhang, Hefei Normal University</w:t>
      </w:r>
    </w:p>
    <w:p w:rsidR="006D709A" w:rsidRDefault="00EF2C86">
      <w:pPr>
        <w:pStyle w:val="Body"/>
        <w:spacing w:after="0"/>
      </w:pPr>
      <w:r>
        <w:t xml:space="preserve">Better Understanding of </w:t>
      </w:r>
      <w:r>
        <w:rPr>
          <w:i/>
          <w:iCs/>
        </w:rPr>
        <w:t>Tao</w:t>
      </w:r>
      <w:r>
        <w:t xml:space="preserve"> in the Opening Sentence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Halla Kim, University of Nebraska at Omaha</w:t>
      </w:r>
    </w:p>
    <w:p w:rsidR="006D709A" w:rsidRDefault="00EF2C86">
      <w:pPr>
        <w:pStyle w:val="Body"/>
        <w:spacing w:after="0"/>
      </w:pPr>
      <w:r>
        <w:t xml:space="preserve">Confucianism before Confucius: The </w:t>
      </w:r>
      <w:r>
        <w:rPr>
          <w:i/>
          <w:iCs/>
        </w:rPr>
        <w:t xml:space="preserve">Yijing </w:t>
      </w:r>
      <w:r>
        <w:t>and the Rectification of Names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Default"/>
        <w:spacing w:line="3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Youngsun Back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Sungkyunkwan University</w:t>
      </w:r>
    </w:p>
    <w:p w:rsidR="006D709A" w:rsidRDefault="00EF2C86">
      <w:pPr>
        <w:pStyle w:val="Default"/>
        <w:spacing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Three Layers of Mozi’s Jian’</w:t>
      </w:r>
      <w:r>
        <w:rPr>
          <w:rFonts w:ascii="Times New Roman" w:hAnsi="Times New Roman"/>
          <w:sz w:val="24"/>
          <w:szCs w:val="24"/>
          <w:lang w:val="it-IT"/>
        </w:rPr>
        <w:t xml:space="preserve">ai </w:t>
      </w:r>
      <w:r>
        <w:rPr>
          <w:rFonts w:ascii="Arial Unicode MS" w:hAnsi="Arial Unicode MS" w:hint="eastAsia"/>
          <w:sz w:val="24"/>
          <w:szCs w:val="24"/>
          <w:lang w:val="ja-JP" w:eastAsia="ja-JP"/>
        </w:rPr>
        <w:t>兼愛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2 </w:t>
      </w:r>
    </w:p>
    <w:p w:rsidR="001B7EA0" w:rsidRDefault="001B7EA0">
      <w:pPr>
        <w:pStyle w:val="Body"/>
        <w:spacing w:after="0"/>
        <w:rPr>
          <w:b/>
          <w:bCs/>
          <w:i/>
          <w:i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Self-Cultivation in Chinese Philosophy</w:t>
      </w:r>
    </w:p>
    <w:p w:rsidR="006D709A" w:rsidRDefault="006D709A">
      <w:pPr>
        <w:pStyle w:val="Body"/>
        <w:spacing w:after="0"/>
        <w:rPr>
          <w:rFonts w:ascii="新細明體" w:eastAsia="新細明體" w:hAnsi="新細明體" w:cs="新細明體"/>
          <w:b/>
          <w:bCs/>
          <w:lang w:val="zh-TW" w:eastAsia="zh-TW"/>
        </w:rPr>
      </w:pPr>
    </w:p>
    <w:p w:rsidR="006D709A" w:rsidRPr="0039080B" w:rsidRDefault="00EF2C86">
      <w:pPr>
        <w:pStyle w:val="Body"/>
        <w:spacing w:after="0"/>
        <w:rPr>
          <w:rFonts w:eastAsia="新細明體" w:cs="新細明體"/>
          <w:lang w:val="zh-TW" w:eastAsia="zh-TW"/>
        </w:rPr>
      </w:pPr>
      <w:r w:rsidRPr="0039080B">
        <w:rPr>
          <w:rFonts w:eastAsia="新細明體" w:cs="新細明體"/>
          <w:lang w:eastAsia="zh-TW"/>
        </w:rPr>
        <w:t>Yue Zhuang, University of Exeter</w:t>
      </w:r>
    </w:p>
    <w:p w:rsidR="006D709A" w:rsidRPr="0039080B" w:rsidRDefault="00EF2C86">
      <w:pPr>
        <w:pStyle w:val="Body"/>
        <w:spacing w:after="0"/>
        <w:rPr>
          <w:rFonts w:eastAsia="新細明體" w:cs="新細明體"/>
          <w:lang w:val="zh-TW" w:eastAsia="zh-TW"/>
        </w:rPr>
      </w:pPr>
      <w:r w:rsidRPr="0039080B">
        <w:rPr>
          <w:rFonts w:eastAsia="新細明體" w:cs="新細明體"/>
          <w:lang w:eastAsia="zh-TW"/>
        </w:rPr>
        <w:t>Natural Reason and Happiness: Confucianism and Sir William Temple’s Defense of the Ancients</w:t>
      </w:r>
    </w:p>
    <w:p w:rsidR="006D709A" w:rsidRPr="0039080B" w:rsidRDefault="006D709A">
      <w:pPr>
        <w:pStyle w:val="Body"/>
        <w:spacing w:after="0"/>
        <w:rPr>
          <w:rFonts w:eastAsia="新細明體" w:cs="新細明體"/>
          <w:lang w:val="zh-TW" w:eastAsia="zh-TW"/>
        </w:rPr>
      </w:pPr>
    </w:p>
    <w:p w:rsidR="006D709A" w:rsidRPr="0039080B" w:rsidRDefault="00EF2C86">
      <w:pPr>
        <w:pStyle w:val="Default"/>
        <w:spacing w:line="340" w:lineRule="atLeast"/>
        <w:rPr>
          <w:rFonts w:ascii="Cambria" w:eastAsia="新細明體" w:hAnsi="Cambria" w:cs="新細明體"/>
          <w:sz w:val="24"/>
          <w:szCs w:val="24"/>
          <w:lang w:val="zh-TW" w:eastAsia="zh-TW"/>
        </w:rPr>
      </w:pPr>
      <w:r w:rsidRPr="0039080B">
        <w:rPr>
          <w:rFonts w:ascii="Cambria" w:eastAsia="新細明體" w:hAnsi="Cambria" w:cs="新細明體"/>
          <w:sz w:val="24"/>
          <w:szCs w:val="24"/>
          <w:lang w:val="zh-TW" w:eastAsia="zh-TW"/>
        </w:rPr>
        <w:t>Janghee Lee, Gyeongin National University of Education</w:t>
      </w:r>
    </w:p>
    <w:p w:rsidR="006D709A" w:rsidRPr="0039080B" w:rsidRDefault="00EF2C86">
      <w:pPr>
        <w:pStyle w:val="Default"/>
        <w:spacing w:line="340" w:lineRule="atLeast"/>
        <w:rPr>
          <w:rFonts w:ascii="Cambria" w:eastAsia="新細明體" w:hAnsi="Cambria" w:cs="新細明體"/>
          <w:sz w:val="24"/>
          <w:szCs w:val="24"/>
          <w:lang w:val="zh-TW" w:eastAsia="zh-TW"/>
        </w:rPr>
      </w:pPr>
      <w:r w:rsidRPr="0039080B">
        <w:rPr>
          <w:rFonts w:ascii="Cambria" w:eastAsia="新細明體" w:hAnsi="Cambria" w:cs="新細明體"/>
          <w:sz w:val="24"/>
          <w:szCs w:val="24"/>
          <w:lang w:val="zh-TW" w:eastAsia="zh-TW"/>
        </w:rPr>
        <w:t>Another Look at Xunzi's Xing E (</w:t>
      </w:r>
      <w:r w:rsidRPr="0039080B">
        <w:rPr>
          <w:rFonts w:ascii="Cambria" w:eastAsia="新細明體" w:hAnsi="Cambria" w:cs="新細明體"/>
          <w:sz w:val="24"/>
          <w:szCs w:val="24"/>
          <w:lang w:val="zh-TW" w:eastAsia="zh-TW"/>
        </w:rPr>
        <w:t>性惡</w:t>
      </w:r>
      <w:r w:rsidRPr="0039080B">
        <w:rPr>
          <w:rFonts w:ascii="Cambria" w:eastAsia="新細明體" w:hAnsi="Cambria" w:cs="新細明體"/>
          <w:sz w:val="24"/>
          <w:szCs w:val="24"/>
          <w:lang w:val="zh-TW" w:eastAsia="zh-TW"/>
        </w:rPr>
        <w:t>)</w:t>
      </w:r>
    </w:p>
    <w:p w:rsidR="006D709A" w:rsidRPr="0039080B" w:rsidRDefault="006D709A">
      <w:pPr>
        <w:pStyle w:val="Default"/>
        <w:spacing w:line="340" w:lineRule="atLeast"/>
        <w:rPr>
          <w:rFonts w:ascii="Cambria" w:eastAsia="新細明體" w:hAnsi="Cambria" w:cs="新細明體"/>
          <w:sz w:val="24"/>
          <w:szCs w:val="24"/>
          <w:lang w:val="zh-TW" w:eastAsia="zh-TW"/>
        </w:rPr>
      </w:pPr>
    </w:p>
    <w:p w:rsidR="006D709A" w:rsidRPr="0039080B" w:rsidRDefault="00EF2C86">
      <w:pPr>
        <w:pStyle w:val="Default"/>
        <w:spacing w:line="340" w:lineRule="atLeast"/>
        <w:rPr>
          <w:rFonts w:ascii="Cambria" w:eastAsia="新細明體" w:hAnsi="Cambria" w:cs="新細明體"/>
          <w:sz w:val="24"/>
          <w:szCs w:val="24"/>
          <w:lang w:val="zh-TW" w:eastAsia="zh-TW"/>
        </w:rPr>
      </w:pPr>
      <w:r w:rsidRPr="0039080B">
        <w:rPr>
          <w:rFonts w:ascii="Cambria" w:eastAsia="新細明體" w:hAnsi="Cambria" w:cs="新細明體"/>
          <w:sz w:val="24"/>
          <w:szCs w:val="24"/>
          <w:lang w:val="zh-TW" w:eastAsia="zh-TW"/>
        </w:rPr>
        <w:t>Douglas Berger, Southern Illinois University, Carbondale</w:t>
      </w:r>
    </w:p>
    <w:p w:rsidR="00B065F7" w:rsidRDefault="00EF2C86" w:rsidP="00262CF8">
      <w:pPr>
        <w:pStyle w:val="Default"/>
        <w:spacing w:line="340" w:lineRule="atLeast"/>
        <w:rPr>
          <w:rFonts w:ascii="Cambria" w:hAnsi="Cambria"/>
          <w:sz w:val="24"/>
          <w:szCs w:val="24"/>
          <w:lang w:val="zh-TW" w:eastAsia="zh-TW"/>
        </w:rPr>
      </w:pPr>
      <w:r w:rsidRPr="0039080B">
        <w:rPr>
          <w:rFonts w:ascii="Cambria" w:hAnsi="Cambria"/>
          <w:sz w:val="24"/>
          <w:szCs w:val="24"/>
          <w:lang w:val="zh-TW" w:eastAsia="zh-TW"/>
        </w:rPr>
        <w:t>Attaining Oneself (</w:t>
      </w:r>
      <w:r w:rsidRPr="0039080B">
        <w:rPr>
          <w:rFonts w:ascii="Cambria" w:hAnsi="Cambria"/>
          <w:sz w:val="24"/>
          <w:szCs w:val="24"/>
          <w:lang w:val="zh-TW" w:eastAsia="zh-TW"/>
        </w:rPr>
        <w:t>自得</w:t>
      </w:r>
      <w:r w:rsidRPr="0039080B">
        <w:rPr>
          <w:rFonts w:ascii="Cambria" w:hAnsi="Cambria"/>
          <w:sz w:val="24"/>
          <w:szCs w:val="24"/>
          <w:lang w:val="zh-TW" w:eastAsia="zh-TW"/>
        </w:rPr>
        <w:t xml:space="preserve"> </w:t>
      </w:r>
      <w:r w:rsidRPr="0039080B">
        <w:rPr>
          <w:rFonts w:ascii="Cambria" w:hAnsi="Cambria"/>
          <w:i/>
          <w:iCs/>
          <w:sz w:val="24"/>
          <w:szCs w:val="24"/>
          <w:lang w:val="zh-TW" w:eastAsia="zh-TW"/>
        </w:rPr>
        <w:t>zi de</w:t>
      </w:r>
      <w:r w:rsidRPr="0039080B">
        <w:rPr>
          <w:rFonts w:ascii="Cambria" w:hAnsi="Cambria"/>
          <w:sz w:val="24"/>
          <w:szCs w:val="24"/>
          <w:lang w:val="zh-TW" w:eastAsia="zh-TW"/>
        </w:rPr>
        <w:t xml:space="preserve">): An Alternative Vocabulary Of Person-Making in the Huainanzi </w:t>
      </w:r>
    </w:p>
    <w:p w:rsidR="009E4F30" w:rsidRPr="00262CF8" w:rsidRDefault="009E4F30" w:rsidP="00262CF8">
      <w:pPr>
        <w:pStyle w:val="Default"/>
        <w:spacing w:line="340" w:lineRule="atLeast"/>
        <w:rPr>
          <w:rFonts w:ascii="Cambria" w:hAnsi="Cambria"/>
          <w:sz w:val="24"/>
          <w:szCs w:val="24"/>
          <w:lang w:val="zh-TW" w:eastAsia="zh-TW"/>
        </w:rPr>
      </w:pPr>
    </w:p>
    <w:p w:rsidR="009E4F30" w:rsidRDefault="009E4F30" w:rsidP="009E4F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Garamond"/>
        </w:rPr>
      </w:pPr>
      <w:r>
        <w:rPr>
          <w:b/>
          <w:bCs/>
          <w:lang w:val="fr-FR"/>
        </w:rPr>
        <w:t>Concurrent Session 3</w:t>
      </w:r>
    </w:p>
    <w:p w:rsidR="009E4F30" w:rsidRPr="009E4F30" w:rsidRDefault="009E4F30" w:rsidP="009E4F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Garamond"/>
          <w:b/>
        </w:rPr>
      </w:pPr>
      <w:r w:rsidRPr="009E4F30">
        <w:rPr>
          <w:rFonts w:ascii="Cambria" w:hAnsi="Cambria" w:cs="Garamond"/>
          <w:b/>
        </w:rPr>
        <w:t>Philosophies of Action and Practice: East Asian Alternatives to the Anxious West</w:t>
      </w:r>
    </w:p>
    <w:p w:rsidR="007D501D" w:rsidRDefault="007D501D" w:rsidP="009E4F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</w:p>
    <w:p w:rsidR="009E4F30" w:rsidRPr="009E4F30" w:rsidRDefault="009E4F30" w:rsidP="009E4F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 w:rsidRPr="009E4F30">
        <w:rPr>
          <w:rFonts w:ascii="Cambria" w:hAnsi="Cambria" w:cs="Garamond"/>
        </w:rPr>
        <w:t xml:space="preserve">Jin Park, American University, </w:t>
      </w:r>
    </w:p>
    <w:p w:rsidR="009E4F30" w:rsidRPr="009E4F30" w:rsidRDefault="009E4F30" w:rsidP="009E4F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 w:rsidRPr="009E4F30">
        <w:rPr>
          <w:rFonts w:ascii="Cambria" w:hAnsi="Cambria" w:cs="Garamond"/>
        </w:rPr>
        <w:t>Right Now, Right Here”: Philosophy of Action and a Critique of Philosophy of Anxiety</w:t>
      </w:r>
    </w:p>
    <w:p w:rsidR="009E4F30" w:rsidRDefault="009E4F30" w:rsidP="009E4F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</w:p>
    <w:p w:rsidR="009E4F30" w:rsidRPr="009E4F30" w:rsidRDefault="009E4F30" w:rsidP="009E4F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 w:rsidRPr="009E4F30">
        <w:rPr>
          <w:rFonts w:ascii="Cambria" w:hAnsi="Cambria" w:cs="Garamond"/>
        </w:rPr>
        <w:t xml:space="preserve">Patricia Huntington, Arizona State University,  </w:t>
      </w:r>
    </w:p>
    <w:p w:rsidR="009E4F30" w:rsidRPr="009E4F30" w:rsidRDefault="009E4F30" w:rsidP="009E4F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 w:rsidRPr="009E4F30">
        <w:rPr>
          <w:rFonts w:ascii="Cambria" w:hAnsi="Cambria" w:cs="Garamond"/>
        </w:rPr>
        <w:t>The Quest for a Non-Obstructed Mitdasein (Being-with-others): A Mah</w:t>
      </w:r>
      <w:r w:rsidRPr="009E4F30">
        <w:rPr>
          <w:rFonts w:ascii="Cambria" w:hAnsi="Cambria"/>
        </w:rPr>
        <w:t>ā</w:t>
      </w:r>
      <w:r w:rsidRPr="009E4F30">
        <w:rPr>
          <w:rFonts w:ascii="Cambria" w:hAnsi="Cambria" w:cs="Garamond"/>
        </w:rPr>
        <w:t>y</w:t>
      </w:r>
      <w:r w:rsidRPr="009E4F30">
        <w:rPr>
          <w:rFonts w:ascii="Cambria" w:hAnsi="Cambria"/>
        </w:rPr>
        <w:t>ā</w:t>
      </w:r>
      <w:r w:rsidRPr="009E4F30">
        <w:rPr>
          <w:rFonts w:ascii="Cambria" w:hAnsi="Cambria" w:cs="Garamond"/>
        </w:rPr>
        <w:t>na Correction to Heidegger</w:t>
      </w:r>
    </w:p>
    <w:p w:rsidR="009E4F30" w:rsidRPr="009E4F30" w:rsidRDefault="009E4F30" w:rsidP="009E4F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</w:p>
    <w:p w:rsidR="009E4F30" w:rsidRPr="009E4F30" w:rsidRDefault="009E4F30" w:rsidP="009E4F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 w:rsidRPr="009E4F30">
        <w:rPr>
          <w:rFonts w:ascii="Cambria" w:hAnsi="Cambria" w:cs="Garamond"/>
        </w:rPr>
        <w:t>David Chai (Chinese University of Hong Kong</w:t>
      </w:r>
    </w:p>
    <w:p w:rsidR="009E4F30" w:rsidRPr="009E4F30" w:rsidRDefault="009E4F30" w:rsidP="009E4F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 w:rsidRPr="009E4F30">
        <w:rPr>
          <w:rFonts w:ascii="Cambria" w:hAnsi="Cambria" w:cs="Garamond"/>
        </w:rPr>
        <w:t>Existential Practice in Response to a Cosmological Question: Zhuangzi and Paul Tillich on Creation Ex-Nihilo</w:t>
      </w: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3:30-3:45pm: Coffee-Tea 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>3:45-5:45pm: Concurrent Sessions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1 </w:t>
      </w:r>
    </w:p>
    <w:p w:rsidR="001B7EA0" w:rsidRDefault="001B7EA0">
      <w:pPr>
        <w:pStyle w:val="Body"/>
        <w:spacing w:after="0"/>
        <w:rPr>
          <w:b/>
          <w:bCs/>
          <w:i/>
          <w:i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Freedom and Individualism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</w:pPr>
      <w:r>
        <w:t>Mary Bockover, Humboldt State University</w:t>
      </w:r>
    </w:p>
    <w:p w:rsidR="006D709A" w:rsidRDefault="00EF2C86">
      <w:pPr>
        <w:pStyle w:val="Body"/>
        <w:spacing w:after="0"/>
      </w:pPr>
      <w:r>
        <w:t>Personal Identity: The Interdependent AND Independent Self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Joanna Crosby, Morgan State University</w:t>
      </w:r>
    </w:p>
    <w:p w:rsidR="006D709A" w:rsidRDefault="00EF2C86">
      <w:pPr>
        <w:pStyle w:val="Body"/>
        <w:spacing w:after="0"/>
      </w:pPr>
      <w:r>
        <w:t>Role-Bearing Persons, Social Justice, and the Ideology of Individualism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Tsz Wan (Andrew) Hung, The Hong Kong Polytechnic University</w:t>
      </w:r>
    </w:p>
    <w:p w:rsidR="006D709A" w:rsidRDefault="00EF2C86">
      <w:pPr>
        <w:pStyle w:val="Body"/>
        <w:spacing w:after="0"/>
      </w:pPr>
      <w:r>
        <w:t>Mencius and Isaiah Berlin on Liberty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  <w:lang w:val="fr-FR"/>
        </w:rPr>
        <w:t xml:space="preserve">Concurrent Session 2 </w:t>
      </w:r>
    </w:p>
    <w:p w:rsidR="001B7EA0" w:rsidRDefault="001B7EA0">
      <w:pPr>
        <w:pStyle w:val="Body"/>
        <w:spacing w:after="0"/>
        <w:rPr>
          <w:b/>
          <w:bCs/>
          <w:i/>
          <w:i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Comparative Ethics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Thomas D. Carroll, Chinese University of Hong Kong</w:t>
      </w:r>
    </w:p>
    <w:p w:rsidR="006D709A" w:rsidRDefault="00EF2C86">
      <w:pPr>
        <w:pStyle w:val="Body"/>
        <w:spacing w:after="0"/>
      </w:pPr>
      <w:r>
        <w:t>Wittgensteinian and Confucian Perspectives on the Ethics of Ritual Practice</w:t>
      </w:r>
    </w:p>
    <w:p w:rsidR="00390CE8" w:rsidRDefault="00390CE8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t>Thorian R. Harris, University of California, Davis</w:t>
      </w:r>
    </w:p>
    <w:p w:rsidR="00B84E80" w:rsidRDefault="00EF2C86">
      <w:pPr>
        <w:pStyle w:val="Body"/>
        <w:spacing w:after="0"/>
      </w:pPr>
      <w:r>
        <w:t>Argument by Exemplar: A Defense of the Independent Normativity of Exemplary Persons in Early Confucian Ethics</w:t>
      </w:r>
    </w:p>
    <w:p w:rsidR="00B84E80" w:rsidRDefault="00B84E80" w:rsidP="00B84E80">
      <w:pPr>
        <w:pStyle w:val="Body"/>
        <w:spacing w:after="0"/>
      </w:pPr>
    </w:p>
    <w:p w:rsidR="00B84E80" w:rsidRDefault="00B84E80" w:rsidP="00B84E80">
      <w:pPr>
        <w:pStyle w:val="Body"/>
        <w:spacing w:after="0"/>
      </w:pPr>
      <w:r>
        <w:t>HSIUNG Wei-Chun, National Taiwan University</w:t>
      </w:r>
    </w:p>
    <w:p w:rsidR="00B84E80" w:rsidRDefault="00B84E80" w:rsidP="00B84E80">
      <w:pPr>
        <w:pStyle w:val="Body"/>
        <w:spacing w:after="0"/>
      </w:pPr>
      <w:r>
        <w:t xml:space="preserve">Between Bioethics and </w:t>
      </w:r>
      <w:r w:rsidRPr="008D683F">
        <w:rPr>
          <w:i/>
        </w:rPr>
        <w:t>Zhuangzi</w:t>
      </w:r>
      <w:r>
        <w:t xml:space="preserve">: on Life and </w:t>
      </w:r>
      <w:r w:rsidRPr="008D683F">
        <w:rPr>
          <w:i/>
        </w:rPr>
        <w:t>Shengming</w:t>
      </w:r>
    </w:p>
    <w:p w:rsidR="006D709A" w:rsidRPr="00E718D6" w:rsidRDefault="00164514">
      <w:pPr>
        <w:pStyle w:val="Body"/>
        <w:spacing w:after="0"/>
        <w:rPr>
          <w:color w:val="141414"/>
          <w:sz w:val="34"/>
          <w:szCs w:val="34"/>
        </w:rPr>
      </w:pPr>
      <w:r w:rsidRPr="00164514">
        <w:rPr>
          <w:color w:val="141414"/>
          <w:sz w:val="34"/>
          <w:szCs w:val="34"/>
        </w:rPr>
        <w:t xml:space="preserve"> </w:t>
      </w: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7:30-9:00pm: Night Off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keepLines/>
        <w:shd w:val="clear" w:color="auto" w:fill="BFBFBF"/>
        <w:outlineLvl w:val="0"/>
        <w:rPr>
          <w:b/>
          <w:bCs/>
          <w:vertAlign w:val="superscript"/>
        </w:rPr>
      </w:pPr>
      <w:r>
        <w:rPr>
          <w:b/>
          <w:bCs/>
        </w:rPr>
        <w:t>Monday, June 12th</w:t>
      </w:r>
    </w:p>
    <w:p w:rsidR="006D709A" w:rsidRDefault="00EF2C86" w:rsidP="001B7EA0">
      <w:pPr>
        <w:pStyle w:val="Body"/>
        <w:spacing w:after="0"/>
        <w:rPr>
          <w:b/>
          <w:bCs/>
          <w:color w:val="FF0000"/>
          <w:u w:color="FF0000"/>
        </w:rPr>
      </w:pPr>
      <w:r>
        <w:rPr>
          <w:b/>
          <w:bCs/>
        </w:rPr>
        <w:t xml:space="preserve">8:00-8:45am: </w:t>
      </w:r>
    </w:p>
    <w:p w:rsidR="006D709A" w:rsidRDefault="006D709A">
      <w:pPr>
        <w:pStyle w:val="Body"/>
        <w:pBdr>
          <w:bottom w:val="single" w:sz="4" w:space="0" w:color="000000"/>
        </w:pBdr>
        <w:spacing w:after="0"/>
      </w:pP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9:00-10:30pm: Concurrent Sessions  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  <w:lang w:val="fr-FR"/>
        </w:rPr>
      </w:pPr>
      <w:r>
        <w:rPr>
          <w:b/>
          <w:bCs/>
          <w:lang w:val="fr-FR"/>
        </w:rPr>
        <w:t xml:space="preserve">Concurrent Session 1 </w:t>
      </w:r>
    </w:p>
    <w:p w:rsidR="00DF2296" w:rsidRPr="00DF2296" w:rsidRDefault="00DF2296" w:rsidP="00DF22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Garamond"/>
          <w:b/>
        </w:rPr>
      </w:pPr>
      <w:r w:rsidRPr="00DF2296">
        <w:rPr>
          <w:rFonts w:ascii="Cambria" w:hAnsi="Cambria" w:cs="Garamond"/>
          <w:b/>
        </w:rPr>
        <w:t>Mimesis (Anukara</w:t>
      </w:r>
      <w:r w:rsidRPr="00DF2296">
        <w:rPr>
          <w:rFonts w:ascii="Cambria" w:hAnsi="Cambria"/>
          <w:b/>
        </w:rPr>
        <w:t>ņ</w:t>
      </w:r>
      <w:r w:rsidRPr="00DF2296">
        <w:rPr>
          <w:rFonts w:ascii="Cambria" w:hAnsi="Cambria" w:cs="Garamond"/>
          <w:b/>
        </w:rPr>
        <w:t>a or Anuk</w:t>
      </w:r>
      <w:r w:rsidRPr="00DF2296">
        <w:rPr>
          <w:rFonts w:ascii="Cambria" w:hAnsi="Cambria"/>
          <w:b/>
        </w:rPr>
        <w:t>ŗ</w:t>
      </w:r>
      <w:r w:rsidRPr="00DF2296">
        <w:rPr>
          <w:rFonts w:ascii="Cambria" w:hAnsi="Cambria" w:cs="Garamond"/>
          <w:b/>
        </w:rPr>
        <w:t>ti) in Indian Aesthetics</w:t>
      </w:r>
    </w:p>
    <w:p w:rsidR="00DF2296" w:rsidRDefault="00DF2296" w:rsidP="00DF22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</w:p>
    <w:p w:rsidR="00DF2296" w:rsidRDefault="00DF2296" w:rsidP="00DF22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 w:rsidRPr="00DF2296">
        <w:rPr>
          <w:rFonts w:ascii="Cambria" w:hAnsi="Cambria" w:cs="Garamond"/>
        </w:rPr>
        <w:t xml:space="preserve">Parul </w:t>
      </w:r>
      <w:r>
        <w:rPr>
          <w:rFonts w:ascii="Cambria" w:hAnsi="Cambria" w:cs="Garamond"/>
        </w:rPr>
        <w:t xml:space="preserve">Dave-Mukherji, </w:t>
      </w:r>
      <w:r w:rsidRPr="00DF2296">
        <w:rPr>
          <w:rFonts w:ascii="Cambria" w:hAnsi="Cambria" w:cs="Garamond"/>
        </w:rPr>
        <w:t>Jawaharlal Nehru University</w:t>
      </w:r>
    </w:p>
    <w:p w:rsidR="00DF2296" w:rsidRPr="00DF2296" w:rsidRDefault="00DF2296" w:rsidP="00DF22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 w:rsidRPr="00DF2296">
        <w:rPr>
          <w:rFonts w:ascii="Cambria" w:hAnsi="Cambria" w:cs="Garamond"/>
        </w:rPr>
        <w:t>Between Mimesis and Mimicry: Abhinavagupta’s Staging of the Demise of Anuk</w:t>
      </w:r>
      <w:r w:rsidRPr="00DF2296">
        <w:rPr>
          <w:rFonts w:ascii="Cambria" w:hAnsi="Cambria"/>
        </w:rPr>
        <w:t>ŗ</w:t>
      </w:r>
      <w:r w:rsidRPr="00DF2296">
        <w:rPr>
          <w:rFonts w:ascii="Cambria" w:hAnsi="Cambria" w:cs="Garamond"/>
        </w:rPr>
        <w:t>ti </w:t>
      </w:r>
    </w:p>
    <w:p w:rsidR="00DF2296" w:rsidRDefault="00DF2296" w:rsidP="00DF22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Cambria" w:hAnsi="Cambria" w:cs="Garamond"/>
        </w:rPr>
      </w:pPr>
    </w:p>
    <w:p w:rsidR="00DF2296" w:rsidRDefault="003D3F6A" w:rsidP="00DF22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>
        <w:rPr>
          <w:rFonts w:ascii="Cambria" w:hAnsi="Cambria" w:cs="Garamond"/>
        </w:rPr>
        <w:t xml:space="preserve">Geoff Ashton, </w:t>
      </w:r>
      <w:r w:rsidR="00DF2296" w:rsidRPr="00DF2296">
        <w:rPr>
          <w:rFonts w:ascii="Cambria" w:hAnsi="Cambria" w:cs="Garamond"/>
        </w:rPr>
        <w:t>University of San Francisco</w:t>
      </w:r>
    </w:p>
    <w:p w:rsidR="00DF2296" w:rsidRPr="00DF2296" w:rsidRDefault="00DF2296" w:rsidP="00DF22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 w:rsidRPr="00DF2296">
        <w:rPr>
          <w:rFonts w:ascii="Cambria" w:hAnsi="Cambria" w:cs="Garamond"/>
        </w:rPr>
        <w:t>Mimesis and the Play of Creative Imagination in Abhinavagupta’s Aesthetic Theory</w:t>
      </w:r>
    </w:p>
    <w:p w:rsidR="00DF2296" w:rsidRDefault="00DF2296" w:rsidP="00DF22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</w:p>
    <w:p w:rsidR="00DF2296" w:rsidRDefault="00C76E9A" w:rsidP="00DF22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>
        <w:rPr>
          <w:rFonts w:ascii="Cambria" w:hAnsi="Cambria" w:cs="Garamond"/>
        </w:rPr>
        <w:t>Elisa Gans</w:t>
      </w:r>
      <w:r w:rsidR="00DF2296">
        <w:rPr>
          <w:rFonts w:ascii="Cambria" w:hAnsi="Cambria" w:cs="Garamond"/>
        </w:rPr>
        <w:t xml:space="preserve">er, </w:t>
      </w:r>
      <w:r w:rsidR="00DF2296" w:rsidRPr="00DF2296">
        <w:rPr>
          <w:rFonts w:ascii="Cambria" w:hAnsi="Cambria" w:cs="Garamond"/>
        </w:rPr>
        <w:t xml:space="preserve">University of Zurich, </w:t>
      </w:r>
    </w:p>
    <w:p w:rsidR="00DF2296" w:rsidRPr="00DF2296" w:rsidRDefault="00DF2296" w:rsidP="00DF22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mbria" w:hAnsi="Cambria" w:cs="Garamond"/>
        </w:rPr>
      </w:pPr>
      <w:r w:rsidRPr="00DF2296">
        <w:rPr>
          <w:rFonts w:ascii="Cambria" w:hAnsi="Cambria" w:cs="Garamond"/>
        </w:rPr>
        <w:t>Incomplete Mimesis: Abhinavagupta’s Theatre and its Others </w:t>
      </w:r>
    </w:p>
    <w:p w:rsidR="00DF2296" w:rsidRDefault="00DF2296" w:rsidP="00DF2296">
      <w:pPr>
        <w:pStyle w:val="Body"/>
        <w:spacing w:after="0"/>
        <w:rPr>
          <w:rFonts w:cs="Garamond"/>
        </w:rPr>
      </w:pPr>
    </w:p>
    <w:p w:rsidR="00DF2296" w:rsidRDefault="003D3F6A" w:rsidP="00DF2296">
      <w:pPr>
        <w:pStyle w:val="Body"/>
        <w:spacing w:after="0"/>
        <w:rPr>
          <w:rFonts w:cs="Garamond"/>
        </w:rPr>
      </w:pPr>
      <w:r>
        <w:rPr>
          <w:rFonts w:cs="Garamond"/>
        </w:rPr>
        <w:t xml:space="preserve">Daniele Cuneo, </w:t>
      </w:r>
      <w:r w:rsidR="00DF2296" w:rsidRPr="00DF2296">
        <w:rPr>
          <w:rFonts w:cs="Garamond"/>
        </w:rPr>
        <w:t xml:space="preserve">Leiden University, </w:t>
      </w:r>
    </w:p>
    <w:p w:rsidR="00DF2296" w:rsidRPr="00DF2296" w:rsidRDefault="00DF2296" w:rsidP="00DF2296">
      <w:pPr>
        <w:pStyle w:val="Body"/>
        <w:spacing w:after="0"/>
      </w:pPr>
      <w:r w:rsidRPr="00DF2296">
        <w:rPr>
          <w:rFonts w:cs="Garamond"/>
        </w:rPr>
        <w:t>The Moral Imbrication of Humour (h</w:t>
      </w:r>
      <w:r w:rsidRPr="00DF2296">
        <w:rPr>
          <w:rFonts w:cs="Times New Roman"/>
        </w:rPr>
        <w:t>ā</w:t>
      </w:r>
      <w:r w:rsidRPr="00DF2296">
        <w:rPr>
          <w:rFonts w:cs="Garamond"/>
        </w:rPr>
        <w:t>sa) and Mimesis (anukara</w:t>
      </w:r>
      <w:r w:rsidRPr="00DF2296">
        <w:rPr>
          <w:rFonts w:ascii="MS Reference Sans Serif" w:hAnsi="MS Reference Sans Serif" w:cs="MS Reference Sans Serif"/>
        </w:rPr>
        <w:t>ṇ</w:t>
      </w:r>
      <w:r w:rsidRPr="00DF2296">
        <w:rPr>
          <w:rFonts w:cs="Garamond"/>
        </w:rPr>
        <w:t>a): Abhinavagupta’s Concept of Aesthetic Amusement (h</w:t>
      </w:r>
      <w:r w:rsidRPr="00DF2296">
        <w:rPr>
          <w:rFonts w:cs="Times New Roman"/>
        </w:rPr>
        <w:t>ā</w:t>
      </w:r>
      <w:r w:rsidRPr="00DF2296">
        <w:rPr>
          <w:rFonts w:cs="Garamond"/>
        </w:rPr>
        <w:t>syarasa) 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  <w:lang w:val="fr-FR"/>
        </w:rPr>
      </w:pPr>
      <w:r>
        <w:rPr>
          <w:b/>
          <w:bCs/>
          <w:lang w:val="fr-FR"/>
        </w:rPr>
        <w:t xml:space="preserve">Concurrent Session 2 </w:t>
      </w:r>
    </w:p>
    <w:p w:rsidR="00DF2296" w:rsidRDefault="00DF2296" w:rsidP="00DF2296">
      <w:pPr>
        <w:pStyle w:val="Body"/>
        <w:spacing w:after="0"/>
        <w:jc w:val="both"/>
        <w:rPr>
          <w:rFonts w:cs="Times New Roman"/>
          <w:b/>
          <w:bCs/>
          <w:color w:val="141414"/>
        </w:rPr>
      </w:pPr>
    </w:p>
    <w:p w:rsidR="00DF2296" w:rsidRPr="00DF2296" w:rsidRDefault="00DF2296" w:rsidP="00DF2296">
      <w:pPr>
        <w:pStyle w:val="Body"/>
        <w:spacing w:after="0"/>
        <w:jc w:val="both"/>
        <w:rPr>
          <w:rFonts w:cs="Times New Roman"/>
          <w:b/>
        </w:rPr>
      </w:pPr>
      <w:r w:rsidRPr="00DF2296">
        <w:rPr>
          <w:rFonts w:cs="Times New Roman"/>
          <w:b/>
          <w:bCs/>
          <w:color w:val="141414"/>
        </w:rPr>
        <w:t>Cultivating Body-Heart-Mind Happiness: An East and West Perspective on Sports and Taiji </w:t>
      </w:r>
      <w:r w:rsidRPr="00DF2296">
        <w:rPr>
          <w:rFonts w:cs="Times New Roman"/>
          <w:b/>
          <w:color w:val="141414"/>
        </w:rPr>
        <w:t xml:space="preserve"> </w:t>
      </w:r>
    </w:p>
    <w:p w:rsidR="00DF2296" w:rsidRDefault="00DF2296">
      <w:pPr>
        <w:pStyle w:val="Body"/>
        <w:spacing w:after="0"/>
      </w:pPr>
    </w:p>
    <w:p w:rsidR="00C071DF" w:rsidRDefault="003D3F6A" w:rsidP="00DF2296">
      <w:pPr>
        <w:pStyle w:val="Body"/>
        <w:spacing w:after="0"/>
        <w:jc w:val="both"/>
        <w:rPr>
          <w:rFonts w:cs="Times New Roman"/>
          <w:color w:val="141414"/>
        </w:rPr>
      </w:pPr>
      <w:r>
        <w:rPr>
          <w:rFonts w:cs="Times New Roman"/>
          <w:color w:val="141414"/>
        </w:rPr>
        <w:t xml:space="preserve">Dongping Zheng, </w:t>
      </w:r>
      <w:r w:rsidR="00DF2296">
        <w:rPr>
          <w:rFonts w:cs="Times New Roman"/>
          <w:color w:val="141414"/>
        </w:rPr>
        <w:t>University of Hawaii</w:t>
      </w:r>
      <w:r>
        <w:rPr>
          <w:rFonts w:cs="Times New Roman"/>
          <w:color w:val="141414"/>
        </w:rPr>
        <w:t xml:space="preserve"> &amp; Yufei Wang, </w:t>
      </w:r>
      <w:r w:rsidR="00C071DF">
        <w:rPr>
          <w:rFonts w:cs="Times New Roman"/>
          <w:color w:val="141414"/>
        </w:rPr>
        <w:t>Chongqing Normal University</w:t>
      </w:r>
    </w:p>
    <w:p w:rsidR="00580C53" w:rsidRDefault="00580C53" w:rsidP="00DF2296">
      <w:pPr>
        <w:pStyle w:val="Body"/>
        <w:spacing w:after="0"/>
        <w:jc w:val="both"/>
        <w:rPr>
          <w:rFonts w:cs="Times New Roman"/>
          <w:color w:val="141414"/>
        </w:rPr>
      </w:pPr>
      <w:r>
        <w:rPr>
          <w:rFonts w:cs="Times New Roman"/>
          <w:color w:val="141414"/>
        </w:rPr>
        <w:t xml:space="preserve">Imagination and </w:t>
      </w:r>
      <w:r w:rsidRPr="00580C53">
        <w:rPr>
          <w:rFonts w:cs="Times New Roman"/>
          <w:i/>
          <w:color w:val="141414"/>
        </w:rPr>
        <w:t>Tiyong</w:t>
      </w:r>
      <w:r>
        <w:rPr>
          <w:rFonts w:cs="Times New Roman"/>
          <w:color w:val="141414"/>
        </w:rPr>
        <w:t xml:space="preserve"> (Forming and Functioning): From Classical Chinese Text to Second Language Acquisition</w:t>
      </w:r>
    </w:p>
    <w:p w:rsidR="00580C53" w:rsidRDefault="00DF2296" w:rsidP="00DF2296">
      <w:pPr>
        <w:pStyle w:val="Body"/>
        <w:spacing w:after="0"/>
        <w:jc w:val="both"/>
        <w:rPr>
          <w:rFonts w:cs="Times New Roman"/>
          <w:color w:val="141414"/>
        </w:rPr>
      </w:pPr>
      <w:r>
        <w:rPr>
          <w:rFonts w:cs="Times New Roman"/>
          <w:color w:val="141414"/>
        </w:rPr>
        <w:t xml:space="preserve"> </w:t>
      </w:r>
    </w:p>
    <w:p w:rsidR="00DF2296" w:rsidRDefault="00DF2296" w:rsidP="00DF2296">
      <w:pPr>
        <w:pStyle w:val="Body"/>
        <w:spacing w:after="0"/>
        <w:jc w:val="both"/>
        <w:rPr>
          <w:rFonts w:cs="Times New Roman"/>
          <w:color w:val="1C1074"/>
        </w:rPr>
      </w:pPr>
      <w:r>
        <w:rPr>
          <w:rFonts w:cs="Times New Roman"/>
          <w:color w:val="141414"/>
        </w:rPr>
        <w:t xml:space="preserve">Andrew Lambert </w:t>
      </w:r>
      <w:r w:rsidRPr="00164514">
        <w:rPr>
          <w:rFonts w:cs="Times New Roman"/>
          <w:color w:val="141414"/>
        </w:rPr>
        <w:t>College of Staten Island, City University of New York</w:t>
      </w:r>
      <w:r w:rsidRPr="00164514">
        <w:rPr>
          <w:rFonts w:cs="Times New Roman"/>
          <w:color w:val="1C1074"/>
        </w:rPr>
        <w:t> </w:t>
      </w:r>
    </w:p>
    <w:p w:rsidR="00656713" w:rsidRPr="00656713" w:rsidRDefault="00656713" w:rsidP="00656713">
      <w:pPr>
        <w:rPr>
          <w:rFonts w:eastAsia="MS Mincho"/>
          <w:lang w:eastAsia="ja-JP"/>
        </w:rPr>
      </w:pPr>
      <w:r w:rsidRPr="00656713">
        <w:t>The place of the aesthetic in early Confucian ethics</w:t>
      </w:r>
      <w:r w:rsidRPr="00656713">
        <w:rPr>
          <w:rFonts w:eastAsia="MS Mincho"/>
          <w:lang w:eastAsia="ja-JP"/>
        </w:rPr>
        <w:t xml:space="preserve">:  </w:t>
      </w:r>
      <w:r w:rsidRPr="00656713">
        <w:t xml:space="preserve">The Aesthetics of </w:t>
      </w:r>
      <w:r w:rsidRPr="00656713">
        <w:rPr>
          <w:i/>
        </w:rPr>
        <w:t>Legan wenhua</w:t>
      </w:r>
      <w:r w:rsidRPr="00656713">
        <w:t xml:space="preserve"> (</w:t>
      </w:r>
      <w:r w:rsidRPr="00656713">
        <w:rPr>
          <w:rFonts w:eastAsia="新細明體" w:hint="eastAsia"/>
          <w:lang w:eastAsia="zh-TW"/>
        </w:rPr>
        <w:t>樂感文化</w:t>
      </w:r>
      <w:r w:rsidRPr="00656713">
        <w:rPr>
          <w:rFonts w:eastAsia="新細明體" w:hint="eastAsia"/>
          <w:lang w:eastAsia="zh-TW"/>
        </w:rPr>
        <w:t>)</w:t>
      </w:r>
    </w:p>
    <w:p w:rsidR="00656713" w:rsidRDefault="00656713" w:rsidP="00DF2296">
      <w:pPr>
        <w:pStyle w:val="Body"/>
        <w:spacing w:after="0"/>
        <w:jc w:val="both"/>
        <w:rPr>
          <w:rFonts w:cs="Times New Roman"/>
          <w:color w:val="141414"/>
        </w:rPr>
      </w:pPr>
    </w:p>
    <w:p w:rsidR="006D709A" w:rsidRDefault="006D709A">
      <w:pPr>
        <w:pStyle w:val="NoSpacing"/>
      </w:pPr>
    </w:p>
    <w:p w:rsidR="006D709A" w:rsidRDefault="006D709A">
      <w:pPr>
        <w:pStyle w:val="NoSpacing"/>
      </w:pPr>
    </w:p>
    <w:p w:rsidR="006D709A" w:rsidRDefault="006D709A">
      <w:pPr>
        <w:pStyle w:val="NoSpacing"/>
        <w:pBdr>
          <w:top w:val="single" w:sz="4" w:space="0" w:color="000000"/>
        </w:pBdr>
      </w:pP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10:30-10:45am: Coffee-Tea 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>10:45am-12:15pm: Concurrent Sessions</w:t>
      </w:r>
    </w:p>
    <w:p w:rsidR="006D709A" w:rsidRDefault="006D709A">
      <w:pPr>
        <w:pStyle w:val="Body"/>
        <w:spacing w:after="0"/>
      </w:pPr>
    </w:p>
    <w:p w:rsidR="006D709A" w:rsidRDefault="00EF2C86">
      <w:pPr>
        <w:pStyle w:val="Body"/>
        <w:spacing w:after="0"/>
      </w:pPr>
      <w:r>
        <w:rPr>
          <w:b/>
          <w:bCs/>
          <w:lang w:val="fr-FR"/>
        </w:rPr>
        <w:t>Concurrent Session 1</w:t>
      </w:r>
      <w:r>
        <w:rPr>
          <w:b/>
          <w:bCs/>
        </w:rPr>
        <w:t xml:space="preserve"> </w:t>
      </w:r>
    </w:p>
    <w:p w:rsidR="006D709A" w:rsidRDefault="006D709A">
      <w:pPr>
        <w:pStyle w:val="NoSpacing"/>
      </w:pPr>
    </w:p>
    <w:p w:rsidR="006D709A" w:rsidRDefault="00EF2C86">
      <w:pPr>
        <w:pStyle w:val="Body"/>
        <w:spacing w:after="0"/>
      </w:pPr>
      <w:r>
        <w:rPr>
          <w:b/>
          <w:bCs/>
          <w:lang w:val="fr-FR"/>
        </w:rPr>
        <w:t>Concurrent Session 2</w:t>
      </w:r>
      <w:r>
        <w:rPr>
          <w:b/>
          <w:bCs/>
        </w:rPr>
        <w:t xml:space="preserve"> </w:t>
      </w:r>
    </w:p>
    <w:p w:rsidR="006D709A" w:rsidRDefault="006D709A">
      <w:pPr>
        <w:pStyle w:val="NoSpacing"/>
      </w:pPr>
    </w:p>
    <w:p w:rsidR="006D709A" w:rsidRDefault="006D709A">
      <w:pPr>
        <w:pStyle w:val="NoSpacing"/>
        <w:pBdr>
          <w:top w:val="single" w:sz="4" w:space="0" w:color="000000"/>
        </w:pBdr>
      </w:pP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EF2C86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12:30-2:00pm: Farewell Lunch – </w:t>
      </w:r>
      <w:r>
        <w:rPr>
          <w:b/>
          <w:bCs/>
          <w:i/>
          <w:iCs/>
          <w:lang w:val="nl-NL"/>
        </w:rPr>
        <w:t>2-Garden Dining Rooms</w:t>
      </w:r>
    </w:p>
    <w:p w:rsidR="006D709A" w:rsidRDefault="006D709A">
      <w:pPr>
        <w:pStyle w:val="Body"/>
        <w:pBdr>
          <w:bottom w:val="single" w:sz="6" w:space="0" w:color="000000"/>
        </w:pBdr>
        <w:spacing w:after="0"/>
      </w:pPr>
    </w:p>
    <w:p w:rsidR="006D709A" w:rsidRDefault="00EF2C86">
      <w:pPr>
        <w:pStyle w:val="Body"/>
        <w:spacing w:after="0"/>
      </w:pPr>
      <w:r>
        <w:t xml:space="preserve"> </w:t>
      </w:r>
    </w:p>
    <w:p w:rsidR="006D709A" w:rsidRDefault="006D709A">
      <w:pPr>
        <w:pStyle w:val="Body"/>
        <w:spacing w:after="0"/>
        <w:rPr>
          <w:b/>
          <w:bCs/>
        </w:rPr>
      </w:pPr>
    </w:p>
    <w:p w:rsidR="006D709A" w:rsidRDefault="006D709A">
      <w:pPr>
        <w:pStyle w:val="Body"/>
        <w:spacing w:after="0"/>
        <w:jc w:val="center"/>
        <w:rPr>
          <w:b/>
          <w:bCs/>
        </w:rPr>
      </w:pPr>
    </w:p>
    <w:p w:rsidR="006D709A" w:rsidRDefault="00EF2C86">
      <w:pPr>
        <w:pStyle w:val="Body"/>
        <w:spacing w:after="0"/>
        <w:jc w:val="center"/>
        <w:rPr>
          <w:b/>
          <w:bCs/>
        </w:rPr>
      </w:pPr>
      <w:r>
        <w:rPr>
          <w:b/>
          <w:bCs/>
        </w:rPr>
        <w:t>SACP BOARD OF DIRECTORS</w:t>
      </w:r>
    </w:p>
    <w:p w:rsidR="006D709A" w:rsidRDefault="006D709A">
      <w:pPr>
        <w:pStyle w:val="Body"/>
        <w:spacing w:after="0"/>
        <w:jc w:val="center"/>
        <w:rPr>
          <w:b/>
          <w:bCs/>
        </w:rPr>
      </w:pPr>
    </w:p>
    <w:p w:rsidR="006D709A" w:rsidRDefault="006D709A">
      <w:pPr>
        <w:pStyle w:val="Body"/>
        <w:widowControl w:val="0"/>
        <w:spacing w:after="0"/>
        <w:jc w:val="center"/>
        <w:rPr>
          <w:b/>
          <w:bCs/>
          <w:color w:val="000055"/>
          <w:u w:color="000055"/>
        </w:rPr>
      </w:pPr>
    </w:p>
    <w:p w:rsidR="006D709A" w:rsidRDefault="00EF2C86">
      <w:pPr>
        <w:pStyle w:val="Body"/>
        <w:widowControl w:val="0"/>
        <w:spacing w:after="0"/>
        <w:jc w:val="center"/>
      </w:pPr>
      <w:r>
        <w:rPr>
          <w:b/>
          <w:bCs/>
          <w:color w:val="000055"/>
          <w:u w:color="000055"/>
          <w:lang w:val="it-IT"/>
        </w:rPr>
        <w:t>President</w:t>
      </w:r>
      <w:r>
        <w:br/>
      </w:r>
    </w:p>
    <w:p w:rsidR="006D709A" w:rsidRDefault="006D709A">
      <w:pPr>
        <w:pStyle w:val="Body"/>
        <w:widowControl w:val="0"/>
        <w:spacing w:after="0"/>
        <w:jc w:val="center"/>
      </w:pPr>
    </w:p>
    <w:p w:rsidR="006D709A" w:rsidRDefault="00EF2C86">
      <w:pPr>
        <w:pStyle w:val="Body"/>
        <w:widowControl w:val="0"/>
        <w:spacing w:after="0"/>
        <w:jc w:val="center"/>
      </w:pPr>
      <w:r>
        <w:rPr>
          <w:lang w:val="de-DE"/>
        </w:rPr>
        <w:t>Robin R. Wang</w:t>
      </w:r>
      <w:r>
        <w:br/>
      </w:r>
      <w:hyperlink r:id="rId8" w:history="1">
        <w:r>
          <w:rPr>
            <w:rStyle w:val="Hyperlink0"/>
          </w:rPr>
          <w:t>Robin.Wang@lmu.edu</w:t>
        </w:r>
      </w:hyperlink>
      <w:r w:rsidR="004C6D93">
        <w:rPr>
          <w:rStyle w:val="None"/>
        </w:rPr>
        <w:t xml:space="preserve"> </w:t>
      </w:r>
      <w:r>
        <w:rPr>
          <w:rStyle w:val="None"/>
        </w:rPr>
        <w:br/>
      </w:r>
    </w:p>
    <w:p w:rsidR="006D709A" w:rsidRDefault="00EF2C86">
      <w:pPr>
        <w:pStyle w:val="Body"/>
        <w:widowControl w:val="0"/>
        <w:spacing w:after="0"/>
        <w:jc w:val="center"/>
      </w:pPr>
      <w:r>
        <w:t>Loyola Marymount University, Los Angeles</w:t>
      </w:r>
    </w:p>
    <w:p w:rsidR="006D709A" w:rsidRDefault="006D709A">
      <w:pPr>
        <w:pStyle w:val="Body"/>
        <w:widowControl w:val="0"/>
        <w:spacing w:after="0"/>
        <w:jc w:val="center"/>
      </w:pPr>
    </w:p>
    <w:p w:rsidR="006D709A" w:rsidRPr="004C6D93" w:rsidRDefault="00EF2C86" w:rsidP="004C6D93">
      <w:pPr>
        <w:pStyle w:val="Body"/>
        <w:widowControl w:val="0"/>
        <w:spacing w:after="0"/>
        <w:jc w:val="center"/>
      </w:pPr>
      <w:r>
        <w:rPr>
          <w:rStyle w:val="None"/>
          <w:b/>
          <w:bCs/>
          <w:color w:val="000055"/>
          <w:u w:color="000055"/>
          <w:lang w:val="de-DE"/>
        </w:rPr>
        <w:t>Vice-President</w:t>
      </w:r>
      <w:r>
        <w:rPr>
          <w:rStyle w:val="None"/>
        </w:rPr>
        <w:br/>
      </w:r>
    </w:p>
    <w:p w:rsidR="006D709A" w:rsidRDefault="00EF2C86">
      <w:pPr>
        <w:pStyle w:val="NoSpacing"/>
        <w:jc w:val="center"/>
        <w:rPr>
          <w:rStyle w:val="None"/>
        </w:rPr>
      </w:pPr>
      <w:r>
        <w:rPr>
          <w:rStyle w:val="None"/>
          <w:color w:val="222222"/>
          <w:u w:color="222222"/>
          <w:shd w:val="clear" w:color="auto" w:fill="FFFFFF"/>
        </w:rPr>
        <w:t xml:space="preserve">Jin Y. Park </w:t>
      </w:r>
      <w:hyperlink r:id="rId9" w:history="1">
        <w:r>
          <w:rPr>
            <w:rStyle w:val="Hyperlink1"/>
          </w:rPr>
          <w:t>jypark@american.edu</w:t>
        </w:r>
      </w:hyperlink>
    </w:p>
    <w:p w:rsidR="006D709A" w:rsidRDefault="00EF2C86">
      <w:pPr>
        <w:pStyle w:val="NoSpacing"/>
        <w:jc w:val="center"/>
        <w:rPr>
          <w:rStyle w:val="None"/>
        </w:rPr>
      </w:pPr>
      <w:r>
        <w:rPr>
          <w:rStyle w:val="None"/>
          <w:color w:val="222222"/>
          <w:u w:color="222222"/>
          <w:shd w:val="clear" w:color="auto" w:fill="FFFFFF"/>
        </w:rPr>
        <w:t>American University, Washington DC</w:t>
      </w:r>
    </w:p>
    <w:p w:rsidR="006D709A" w:rsidRDefault="006D709A">
      <w:pPr>
        <w:pStyle w:val="Body"/>
        <w:widowControl w:val="0"/>
        <w:spacing w:after="0"/>
        <w:jc w:val="center"/>
        <w:rPr>
          <w:color w:val="000055"/>
          <w:u w:color="000055"/>
        </w:rPr>
      </w:pPr>
    </w:p>
    <w:p w:rsidR="006D709A" w:rsidRDefault="00EF2C86" w:rsidP="004C6D93">
      <w:pPr>
        <w:pStyle w:val="Body"/>
        <w:widowControl w:val="0"/>
        <w:spacing w:after="0"/>
        <w:jc w:val="center"/>
      </w:pPr>
      <w:r>
        <w:rPr>
          <w:rStyle w:val="None"/>
          <w:b/>
          <w:bCs/>
          <w:color w:val="000055"/>
          <w:u w:color="000055"/>
        </w:rPr>
        <w:t>Secretary</w:t>
      </w:r>
      <w:r>
        <w:rPr>
          <w:rStyle w:val="None"/>
        </w:rPr>
        <w:br/>
      </w:r>
    </w:p>
    <w:p w:rsidR="006D709A" w:rsidRDefault="00EF2C86">
      <w:pPr>
        <w:pStyle w:val="Body"/>
        <w:widowControl w:val="0"/>
        <w:spacing w:after="0"/>
        <w:jc w:val="center"/>
      </w:pPr>
      <w:r>
        <w:t>Mary I. Bockover</w:t>
      </w:r>
      <w:r>
        <w:rPr>
          <w:rStyle w:val="None"/>
        </w:rPr>
        <w:br/>
      </w:r>
      <w:hyperlink r:id="rId10" w:history="1">
        <w:r>
          <w:rPr>
            <w:rStyle w:val="Hyperlink0"/>
            <w:lang w:val="pt-PT"/>
          </w:rPr>
          <w:t>Mary.Bockover@humboldt.edu</w:t>
        </w:r>
      </w:hyperlink>
      <w:r w:rsidR="004C6D93">
        <w:rPr>
          <w:rStyle w:val="None"/>
        </w:rPr>
        <w:t xml:space="preserve"> </w:t>
      </w:r>
      <w:r>
        <w:rPr>
          <w:rStyle w:val="None"/>
        </w:rPr>
        <w:br/>
      </w:r>
    </w:p>
    <w:p w:rsidR="006D709A" w:rsidRDefault="00EF2C86">
      <w:pPr>
        <w:pStyle w:val="Body"/>
        <w:widowControl w:val="0"/>
        <w:spacing w:after="0"/>
        <w:jc w:val="center"/>
      </w:pPr>
      <w:r>
        <w:t>Humboldt State University</w:t>
      </w:r>
    </w:p>
    <w:p w:rsidR="006D709A" w:rsidRDefault="006D709A">
      <w:pPr>
        <w:pStyle w:val="Body"/>
        <w:widowControl w:val="0"/>
        <w:spacing w:after="0"/>
        <w:jc w:val="center"/>
      </w:pPr>
    </w:p>
    <w:p w:rsidR="006D709A" w:rsidRDefault="00EF2C86" w:rsidP="004C6D93">
      <w:pPr>
        <w:pStyle w:val="Body"/>
        <w:widowControl w:val="0"/>
        <w:spacing w:after="0"/>
        <w:jc w:val="center"/>
      </w:pPr>
      <w:r>
        <w:rPr>
          <w:rStyle w:val="None"/>
          <w:b/>
          <w:bCs/>
          <w:color w:val="000055"/>
          <w:u w:color="000055"/>
        </w:rPr>
        <w:t>Treasurer</w:t>
      </w:r>
    </w:p>
    <w:p w:rsidR="006D709A" w:rsidRDefault="00EF2C86">
      <w:pPr>
        <w:pStyle w:val="Body"/>
        <w:widowControl w:val="0"/>
        <w:spacing w:after="0"/>
        <w:jc w:val="center"/>
      </w:pPr>
      <w:r>
        <w:rPr>
          <w:lang w:val="it-IT"/>
        </w:rPr>
        <w:t>Geoffrey Ashton</w:t>
      </w:r>
      <w:r>
        <w:rPr>
          <w:rStyle w:val="None"/>
        </w:rPr>
        <w:br/>
      </w:r>
      <w:hyperlink r:id="rId11" w:history="1">
        <w:r>
          <w:rPr>
            <w:rStyle w:val="Hyperlink0"/>
          </w:rPr>
          <w:t>gashton@uccs.edu</w:t>
        </w:r>
      </w:hyperlink>
    </w:p>
    <w:p w:rsidR="006D709A" w:rsidRDefault="00EF2C86">
      <w:pPr>
        <w:pStyle w:val="Body"/>
        <w:widowControl w:val="0"/>
        <w:spacing w:after="0"/>
        <w:jc w:val="center"/>
        <w:rPr>
          <w:rStyle w:val="None"/>
        </w:rPr>
      </w:pPr>
      <w:r>
        <w:t>University of Colorado, Colorado Springs</w:t>
      </w:r>
    </w:p>
    <w:p w:rsidR="006D709A" w:rsidRDefault="006D709A">
      <w:pPr>
        <w:pStyle w:val="Body"/>
        <w:widowControl w:val="0"/>
        <w:spacing w:after="0"/>
      </w:pPr>
    </w:p>
    <w:p w:rsidR="006D709A" w:rsidRDefault="00EF2C86">
      <w:pPr>
        <w:pStyle w:val="Body"/>
        <w:widowControl w:val="0"/>
        <w:spacing w:after="0"/>
        <w:jc w:val="center"/>
        <w:rPr>
          <w:rStyle w:val="None"/>
        </w:rPr>
      </w:pPr>
      <w:r>
        <w:rPr>
          <w:rStyle w:val="None"/>
          <w:b/>
          <w:bCs/>
          <w:color w:val="000055"/>
          <w:u w:color="000055"/>
        </w:rPr>
        <w:t>Board Members</w:t>
      </w:r>
    </w:p>
    <w:p w:rsidR="006D709A" w:rsidRDefault="006D709A">
      <w:pPr>
        <w:pStyle w:val="Body"/>
        <w:widowControl w:val="0"/>
        <w:spacing w:after="0"/>
        <w:jc w:val="center"/>
      </w:pPr>
    </w:p>
    <w:p w:rsidR="006D709A" w:rsidRDefault="00EF2C86">
      <w:pPr>
        <w:pStyle w:val="Body"/>
        <w:widowControl w:val="0"/>
        <w:spacing w:after="0"/>
        <w:jc w:val="center"/>
      </w:pPr>
      <w:r>
        <w:t>Douglas L. Berger</w:t>
      </w:r>
      <w:r>
        <w:rPr>
          <w:rStyle w:val="None"/>
        </w:rPr>
        <w:br/>
      </w:r>
      <w:hyperlink r:id="rId12" w:history="1">
        <w:r>
          <w:rPr>
            <w:rStyle w:val="Hyperlink0"/>
            <w:lang w:val="de-DE"/>
          </w:rPr>
          <w:t>dberger@siu.edu</w:t>
        </w:r>
      </w:hyperlink>
      <w:r>
        <w:rPr>
          <w:rStyle w:val="None"/>
        </w:rPr>
        <w:br/>
      </w:r>
    </w:p>
    <w:p w:rsidR="006D709A" w:rsidRDefault="00EF2C86">
      <w:pPr>
        <w:pStyle w:val="Body"/>
        <w:widowControl w:val="0"/>
        <w:spacing w:after="0"/>
        <w:jc w:val="center"/>
      </w:pPr>
      <w:r>
        <w:t>Southern Illinois University, Carbondale</w:t>
      </w:r>
    </w:p>
    <w:p w:rsidR="006D709A" w:rsidRDefault="006D709A">
      <w:pPr>
        <w:pStyle w:val="Body"/>
        <w:widowControl w:val="0"/>
        <w:spacing w:after="0"/>
        <w:jc w:val="center"/>
      </w:pPr>
    </w:p>
    <w:p w:rsidR="006D709A" w:rsidRDefault="00EF2C86">
      <w:pPr>
        <w:pStyle w:val="NoSpacing"/>
        <w:jc w:val="center"/>
        <w:rPr>
          <w:rStyle w:val="None"/>
        </w:rPr>
      </w:pPr>
      <w:r>
        <w:rPr>
          <w:rStyle w:val="None"/>
          <w:color w:val="222222"/>
          <w:u w:color="222222"/>
          <w:shd w:val="clear" w:color="auto" w:fill="FFFFFF"/>
        </w:rPr>
        <w:t xml:space="preserve">Amy Donahue </w:t>
      </w:r>
      <w:hyperlink r:id="rId13" w:history="1">
        <w:r>
          <w:rPr>
            <w:rStyle w:val="Hyperlink1"/>
          </w:rPr>
          <w:t>adonahu3@kennesaw.edu</w:t>
        </w:r>
      </w:hyperlink>
    </w:p>
    <w:p w:rsidR="006D709A" w:rsidRDefault="00EF2C86">
      <w:pPr>
        <w:pStyle w:val="NoSpacing"/>
        <w:jc w:val="center"/>
        <w:rPr>
          <w:rStyle w:val="None"/>
        </w:rPr>
      </w:pPr>
      <w:r>
        <w:rPr>
          <w:rStyle w:val="None"/>
          <w:color w:val="222222"/>
          <w:u w:color="222222"/>
          <w:shd w:val="clear" w:color="auto" w:fill="FFFFFF"/>
        </w:rPr>
        <w:t>Kennesaw State University, Kennesaw GA</w:t>
      </w:r>
    </w:p>
    <w:p w:rsidR="006D709A" w:rsidRDefault="006D709A">
      <w:pPr>
        <w:pStyle w:val="Body"/>
        <w:widowControl w:val="0"/>
        <w:spacing w:after="0"/>
        <w:jc w:val="center"/>
      </w:pPr>
    </w:p>
    <w:p w:rsidR="006D709A" w:rsidRDefault="00EF2C86">
      <w:pPr>
        <w:pStyle w:val="Body"/>
        <w:widowControl w:val="0"/>
        <w:spacing w:after="0"/>
        <w:jc w:val="center"/>
      </w:pPr>
      <w:r>
        <w:t>Haiming Wen</w:t>
      </w:r>
      <w:r>
        <w:rPr>
          <w:rStyle w:val="None"/>
        </w:rPr>
        <w:br/>
      </w:r>
      <w:hyperlink r:id="rId14" w:history="1">
        <w:r>
          <w:rPr>
            <w:rStyle w:val="Hyperlink0"/>
            <w:lang w:val="pt-PT"/>
          </w:rPr>
          <w:t>wenhaiming@ruc.edu.cn</w:t>
        </w:r>
      </w:hyperlink>
    </w:p>
    <w:p w:rsidR="006D709A" w:rsidRDefault="00EF2C86">
      <w:pPr>
        <w:pStyle w:val="Body"/>
        <w:spacing w:after="0"/>
        <w:jc w:val="center"/>
      </w:pPr>
      <w:r>
        <w:t>Beijing University</w:t>
      </w:r>
    </w:p>
    <w:sectPr w:rsidR="006D709A" w:rsidSect="005801F0">
      <w:footerReference w:type="default" r:id="rId15"/>
      <w:pgSz w:w="12240" w:h="15840"/>
      <w:pgMar w:top="1440" w:right="1800" w:bottom="1440" w:left="1800" w:gutter="0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B400F" w:rsidRDefault="001B400F">
      <w:r>
        <w:separator/>
      </w:r>
    </w:p>
  </w:endnote>
  <w:endnote w:type="continuationSeparator" w:id="1">
    <w:p w:rsidR="001B400F" w:rsidRDefault="001B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E1000AEF" w:usb1="5000A1FF" w:usb2="00000000" w:usb3="00000000" w:csb0="000001BF" w:csb1="00000000"/>
  </w:font>
  <w:font w:name="MS Reference Sans Serif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auto"/>
    <w:pitch w:val="variable"/>
    <w:sig w:usb0="9000002F" w:usb1="29D77CFB" w:usb2="00000012" w:usb3="00000000" w:csb0="00080001" w:csb1="00000000"/>
  </w:font>
  <w:font w:name="新細明體">
    <w:panose1 w:val="00000000000000000000"/>
    <w:charset w:val="88"/>
    <w:family w:val="auto"/>
    <w:notTrueType/>
    <w:pitch w:val="variable"/>
    <w:sig w:usb0="00000001" w:usb1="00000000" w:usb2="01000408" w:usb3="00000000" w:csb0="001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C6D93" w:rsidRDefault="003E4A10">
    <w:pPr>
      <w:pStyle w:val="Footer"/>
      <w:tabs>
        <w:tab w:val="clear" w:pos="8640"/>
        <w:tab w:val="right" w:pos="8620"/>
      </w:tabs>
      <w:jc w:val="right"/>
    </w:pPr>
    <w:r>
      <w:fldChar w:fldCharType="begin"/>
    </w:r>
    <w:r w:rsidR="004C6D93">
      <w:instrText xml:space="preserve"> PAGE </w:instrText>
    </w:r>
    <w:r>
      <w:fldChar w:fldCharType="separate"/>
    </w:r>
    <w:r w:rsidR="005C7666">
      <w:rPr>
        <w:noProof/>
      </w:rPr>
      <w:t>5</w:t>
    </w:r>
    <w: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B400F" w:rsidRDefault="001B400F">
      <w:r>
        <w:separator/>
      </w:r>
    </w:p>
  </w:footnote>
  <w:footnote w:type="continuationSeparator" w:id="1">
    <w:p w:rsidR="001B400F" w:rsidRDefault="001B400F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09A"/>
    <w:rsid w:val="00074462"/>
    <w:rsid w:val="000E0555"/>
    <w:rsid w:val="00111256"/>
    <w:rsid w:val="00113296"/>
    <w:rsid w:val="00136108"/>
    <w:rsid w:val="00164514"/>
    <w:rsid w:val="001A67F7"/>
    <w:rsid w:val="001B400F"/>
    <w:rsid w:val="001B4546"/>
    <w:rsid w:val="001B7EA0"/>
    <w:rsid w:val="001F7895"/>
    <w:rsid w:val="00262CF8"/>
    <w:rsid w:val="002B578C"/>
    <w:rsid w:val="002C376B"/>
    <w:rsid w:val="003005CB"/>
    <w:rsid w:val="0031669C"/>
    <w:rsid w:val="003440C9"/>
    <w:rsid w:val="003461ED"/>
    <w:rsid w:val="00383D9D"/>
    <w:rsid w:val="0039080B"/>
    <w:rsid w:val="00390CE8"/>
    <w:rsid w:val="003A2F59"/>
    <w:rsid w:val="003C0D84"/>
    <w:rsid w:val="003C4F98"/>
    <w:rsid w:val="003D3F6A"/>
    <w:rsid w:val="003E4A10"/>
    <w:rsid w:val="00420B8F"/>
    <w:rsid w:val="00480135"/>
    <w:rsid w:val="004832ED"/>
    <w:rsid w:val="00484152"/>
    <w:rsid w:val="0049347F"/>
    <w:rsid w:val="004C38CB"/>
    <w:rsid w:val="004C4561"/>
    <w:rsid w:val="004C6D93"/>
    <w:rsid w:val="0055024E"/>
    <w:rsid w:val="005801F0"/>
    <w:rsid w:val="00580C53"/>
    <w:rsid w:val="005A7CD2"/>
    <w:rsid w:val="005C54C8"/>
    <w:rsid w:val="005C7666"/>
    <w:rsid w:val="006329F7"/>
    <w:rsid w:val="00635DA2"/>
    <w:rsid w:val="00656713"/>
    <w:rsid w:val="0066143A"/>
    <w:rsid w:val="00667929"/>
    <w:rsid w:val="0067383B"/>
    <w:rsid w:val="00677474"/>
    <w:rsid w:val="006916FB"/>
    <w:rsid w:val="00696035"/>
    <w:rsid w:val="006D07E9"/>
    <w:rsid w:val="006D5E12"/>
    <w:rsid w:val="006D68D6"/>
    <w:rsid w:val="006D709A"/>
    <w:rsid w:val="007218E7"/>
    <w:rsid w:val="00771C1F"/>
    <w:rsid w:val="007D501D"/>
    <w:rsid w:val="00896E79"/>
    <w:rsid w:val="008A5637"/>
    <w:rsid w:val="008B00AF"/>
    <w:rsid w:val="008B796A"/>
    <w:rsid w:val="008D683F"/>
    <w:rsid w:val="00906A41"/>
    <w:rsid w:val="00946E4E"/>
    <w:rsid w:val="0099765F"/>
    <w:rsid w:val="009A31A7"/>
    <w:rsid w:val="009C7C3D"/>
    <w:rsid w:val="009D0651"/>
    <w:rsid w:val="009E4F30"/>
    <w:rsid w:val="009F3340"/>
    <w:rsid w:val="009F5DC8"/>
    <w:rsid w:val="00A1432C"/>
    <w:rsid w:val="00A50EB7"/>
    <w:rsid w:val="00A6378E"/>
    <w:rsid w:val="00A70F87"/>
    <w:rsid w:val="00AC693B"/>
    <w:rsid w:val="00AD67FA"/>
    <w:rsid w:val="00B065F7"/>
    <w:rsid w:val="00B15C0C"/>
    <w:rsid w:val="00B535A6"/>
    <w:rsid w:val="00B84E80"/>
    <w:rsid w:val="00BB000D"/>
    <w:rsid w:val="00BC2C53"/>
    <w:rsid w:val="00BF3C63"/>
    <w:rsid w:val="00BF7A68"/>
    <w:rsid w:val="00C071DF"/>
    <w:rsid w:val="00C07290"/>
    <w:rsid w:val="00C76E9A"/>
    <w:rsid w:val="00C85CDA"/>
    <w:rsid w:val="00CB6A94"/>
    <w:rsid w:val="00CD5607"/>
    <w:rsid w:val="00D64B55"/>
    <w:rsid w:val="00D7790E"/>
    <w:rsid w:val="00DA651E"/>
    <w:rsid w:val="00DC707F"/>
    <w:rsid w:val="00DF2296"/>
    <w:rsid w:val="00E322A8"/>
    <w:rsid w:val="00E43E0A"/>
    <w:rsid w:val="00E5420A"/>
    <w:rsid w:val="00E678C8"/>
    <w:rsid w:val="00E718D6"/>
    <w:rsid w:val="00E83D2E"/>
    <w:rsid w:val="00E85AE1"/>
    <w:rsid w:val="00E95063"/>
    <w:rsid w:val="00EB621B"/>
    <w:rsid w:val="00EC1AD3"/>
    <w:rsid w:val="00EE6DAB"/>
    <w:rsid w:val="00EF2C86"/>
    <w:rsid w:val="00EF36D4"/>
    <w:rsid w:val="00F02760"/>
    <w:rsid w:val="00F15055"/>
    <w:rsid w:val="00F25015"/>
    <w:rsid w:val="00F50948"/>
    <w:rsid w:val="00F5705E"/>
    <w:rsid w:val="00F728D4"/>
    <w:rsid w:val="00FA3738"/>
    <w:rsid w:val="00FC5B30"/>
    <w:rsid w:val="00FD5D6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01F0"/>
    <w:rPr>
      <w:sz w:val="24"/>
      <w:szCs w:val="24"/>
    </w:rPr>
  </w:style>
  <w:style w:type="paragraph" w:styleId="Heading2">
    <w:name w:val="heading 2"/>
    <w:next w:val="Body"/>
    <w:rsid w:val="005801F0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5801F0"/>
    <w:rPr>
      <w:u w:val="single"/>
    </w:rPr>
  </w:style>
  <w:style w:type="paragraph" w:customStyle="1" w:styleId="HeaderFooter">
    <w:name w:val="Header &amp; Footer"/>
    <w:rsid w:val="005801F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5801F0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sid w:val="005801F0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Default">
    <w:name w:val="Default"/>
    <w:rsid w:val="005801F0"/>
    <w:rPr>
      <w:rFonts w:ascii="Helvetica" w:hAnsi="Helvetica" w:cs="Arial Unicode MS"/>
      <w:color w:val="000000"/>
      <w:sz w:val="22"/>
      <w:szCs w:val="22"/>
    </w:rPr>
  </w:style>
  <w:style w:type="paragraph" w:styleId="NoSpacing">
    <w:name w:val="No Spacing"/>
    <w:rsid w:val="005801F0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one">
    <w:name w:val="None"/>
    <w:rsid w:val="005801F0"/>
  </w:style>
  <w:style w:type="character" w:customStyle="1" w:styleId="Hyperlink0">
    <w:name w:val="Hyperlink.0"/>
    <w:basedOn w:val="None"/>
    <w:rsid w:val="005801F0"/>
    <w:rPr>
      <w:color w:val="0000EE"/>
      <w:u w:val="single" w:color="0000EE"/>
    </w:rPr>
  </w:style>
  <w:style w:type="character" w:customStyle="1" w:styleId="Link">
    <w:name w:val="Link"/>
    <w:rsid w:val="005801F0"/>
    <w:rPr>
      <w:color w:val="0000FF"/>
      <w:u w:val="single" w:color="0000FF"/>
    </w:rPr>
  </w:style>
  <w:style w:type="character" w:customStyle="1" w:styleId="Hyperlink1">
    <w:name w:val="Hyperlink.1"/>
    <w:basedOn w:val="Link"/>
    <w:rsid w:val="005801F0"/>
    <w:rPr>
      <w:color w:val="0000FF"/>
      <w:u w:val="single" w:color="0000FF"/>
      <w:shd w:val="clear" w:color="auto" w:fill="FFFFFF"/>
    </w:rPr>
  </w:style>
  <w:style w:type="character" w:customStyle="1" w:styleId="Hyperlink2">
    <w:name w:val="Hyperlink.2"/>
    <w:basedOn w:val="Link"/>
    <w:rsid w:val="005801F0"/>
    <w:rPr>
      <w:color w:val="0000FF"/>
      <w:u w:val="single" w:color="0000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E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B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635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ashton@uccs.edu" TargetMode="External"/><Relationship Id="rId12" Type="http://schemas.openxmlformats.org/officeDocument/2006/relationships/hyperlink" Target="mailto:dberger@siu.edu" TargetMode="External"/><Relationship Id="rId13" Type="http://schemas.openxmlformats.org/officeDocument/2006/relationships/hyperlink" Target="mailto:adonahu3@kennesaw.edu" TargetMode="External"/><Relationship Id="rId14" Type="http://schemas.openxmlformats.org/officeDocument/2006/relationships/hyperlink" Target="mailto:wenhaiming@ruc.edu.cn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Robin.Wang@lmu.edu" TargetMode="External"/><Relationship Id="rId9" Type="http://schemas.openxmlformats.org/officeDocument/2006/relationships/hyperlink" Target="mailto:jypark@american.edu" TargetMode="External"/><Relationship Id="rId10" Type="http://schemas.openxmlformats.org/officeDocument/2006/relationships/hyperlink" Target="mailto:Mary.Bockover@humboldt.ed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1898</Words>
  <Characters>10820</Characters>
  <Application>Microsoft Word 12.0.0</Application>
  <DocSecurity>0</DocSecurity>
  <Lines>90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Bockover</cp:lastModifiedBy>
  <cp:revision>80</cp:revision>
  <cp:lastPrinted>2017-05-15T00:07:00Z</cp:lastPrinted>
  <dcterms:created xsi:type="dcterms:W3CDTF">2017-05-07T03:46:00Z</dcterms:created>
  <dcterms:modified xsi:type="dcterms:W3CDTF">2017-06-01T21:33:00Z</dcterms:modified>
</cp:coreProperties>
</file>